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2127A" w14:textId="228D33C3" w:rsidR="008D4927" w:rsidRPr="008D4927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8D4927">
        <w:rPr>
          <w:rFonts w:ascii="Georgia" w:hAnsi="Georgia"/>
          <w:b/>
          <w:color w:val="000000"/>
          <w:sz w:val="36"/>
          <w:szCs w:val="36"/>
        </w:rPr>
        <w:t xml:space="preserve">MODULO </w:t>
      </w:r>
      <w:r w:rsidR="0079332B" w:rsidRPr="008D4927">
        <w:rPr>
          <w:rFonts w:ascii="Georgia" w:hAnsi="Georgia"/>
          <w:b/>
          <w:color w:val="000000"/>
          <w:sz w:val="36"/>
          <w:szCs w:val="36"/>
        </w:rPr>
        <w:t xml:space="preserve">3 </w:t>
      </w:r>
    </w:p>
    <w:p w14:paraId="0DDDCE88" w14:textId="72DC3AA0" w:rsidR="008410F6" w:rsidRPr="008D4927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8D4927">
        <w:rPr>
          <w:rFonts w:ascii="Georgia" w:hAnsi="Georgia"/>
          <w:b/>
          <w:color w:val="000000"/>
          <w:sz w:val="36"/>
          <w:szCs w:val="36"/>
        </w:rPr>
        <w:t xml:space="preserve">Inflazione e tassi di interesse </w:t>
      </w:r>
    </w:p>
    <w:p w14:paraId="1148EEB5" w14:textId="77777777" w:rsidR="008410F6" w:rsidRPr="009735A2" w:rsidRDefault="008410F6" w:rsidP="008923D8">
      <w:pPr>
        <w:pStyle w:val="NormaleWeb"/>
        <w:widowControl w:val="0"/>
        <w:spacing w:before="0" w:beforeAutospacing="0" w:after="0" w:afterAutospacing="0"/>
        <w:ind w:left="567" w:right="567"/>
        <w:rPr>
          <w:rFonts w:ascii="Georgia" w:hAnsi="Georgia"/>
          <w:b/>
          <w:color w:val="000000" w:themeColor="text1"/>
          <w:sz w:val="28"/>
          <w:szCs w:val="28"/>
        </w:rPr>
      </w:pPr>
    </w:p>
    <w:p w14:paraId="35FA4B2E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PREREQUISITI</w:t>
      </w:r>
    </w:p>
    <w:p w14:paraId="5E22EABE" w14:textId="4A9159D4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hAnsi="Georgia" w:cs="Arial"/>
        </w:rPr>
        <w:t>Conoscere il concetto di “mercato”, “domanda</w:t>
      </w:r>
      <w:r w:rsidR="00BF570E" w:rsidRPr="009735A2">
        <w:rPr>
          <w:rFonts w:ascii="Georgia" w:hAnsi="Georgia" w:cs="Arial"/>
        </w:rPr>
        <w:t>” e “o</w:t>
      </w:r>
      <w:r w:rsidRPr="009735A2">
        <w:rPr>
          <w:rFonts w:ascii="Georgia" w:hAnsi="Georgia" w:cs="Arial"/>
        </w:rPr>
        <w:t>fferta”</w:t>
      </w:r>
      <w:r w:rsidRPr="009735A2">
        <w:rPr>
          <w:rFonts w:ascii="Georgia" w:eastAsia="Times New Roman" w:hAnsi="Georgia"/>
        </w:rPr>
        <w:t xml:space="preserve"> </w:t>
      </w:r>
    </w:p>
    <w:p w14:paraId="7C945C5A" w14:textId="604D3267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Comprendere il concetto di “variazione d</w:t>
      </w:r>
      <w:r w:rsidR="001A1D5D">
        <w:rPr>
          <w:rFonts w:ascii="Georgia" w:eastAsia="Times New Roman" w:hAnsi="Georgia"/>
        </w:rPr>
        <w:t>e</w:t>
      </w:r>
      <w:r w:rsidRPr="009735A2">
        <w:rPr>
          <w:rFonts w:ascii="Georgia" w:eastAsia="Times New Roman" w:hAnsi="Georgia"/>
        </w:rPr>
        <w:t>i prezzi”</w:t>
      </w:r>
    </w:p>
    <w:p w14:paraId="62A7E706" w14:textId="38829AA6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Avere conoscenza del significato di “potere di acquisto delle famiglie”</w:t>
      </w:r>
    </w:p>
    <w:p w14:paraId="3F5B9FEF" w14:textId="0B379C88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hAnsi="Georgia"/>
          <w:color w:val="000000" w:themeColor="text1"/>
        </w:rPr>
        <w:t>Saper fare un esempio di bene di uso quotidiano, di bene durevole e di servizio</w:t>
      </w:r>
    </w:p>
    <w:p w14:paraId="391376CE" w14:textId="65768F8B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 xml:space="preserve">Conoscere </w:t>
      </w:r>
      <w:r w:rsidR="00523682" w:rsidRPr="009735A2">
        <w:rPr>
          <w:rFonts w:ascii="Georgia" w:eastAsia="Times New Roman" w:hAnsi="Georgia"/>
        </w:rPr>
        <w:t xml:space="preserve">la </w:t>
      </w:r>
      <w:r w:rsidRPr="009735A2">
        <w:rPr>
          <w:rFonts w:ascii="Georgia" w:eastAsia="Times New Roman" w:hAnsi="Georgia"/>
        </w:rPr>
        <w:t>Banca Centrale Europea e le sue funzioni</w:t>
      </w:r>
    </w:p>
    <w:p w14:paraId="3AC194A7" w14:textId="77777777" w:rsidR="008410F6" w:rsidRPr="009735A2" w:rsidRDefault="008410F6" w:rsidP="008923D8">
      <w:pPr>
        <w:widowControl w:val="0"/>
        <w:ind w:left="567" w:right="567"/>
        <w:jc w:val="both"/>
        <w:rPr>
          <w:rFonts w:ascii="Georgia" w:eastAsia="Times New Roman" w:hAnsi="Georgia"/>
        </w:rPr>
      </w:pPr>
    </w:p>
    <w:p w14:paraId="2F70A003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OBIETTIVI</w:t>
      </w:r>
    </w:p>
    <w:p w14:paraId="0EB768A9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</w:rPr>
      </w:pPr>
      <w:r w:rsidRPr="009735A2">
        <w:rPr>
          <w:rFonts w:ascii="Georgia" w:hAnsi="Georgia"/>
        </w:rPr>
        <w:t>Comprendere il significato di “inflazione”</w:t>
      </w:r>
    </w:p>
    <w:p w14:paraId="2D36DF81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</w:rPr>
      </w:pPr>
      <w:r w:rsidRPr="009735A2">
        <w:rPr>
          <w:rFonts w:ascii="Georgia" w:hAnsi="Georgia" w:cs="Arial"/>
          <w:color w:val="000000" w:themeColor="text1"/>
        </w:rPr>
        <w:t>Saper riconoscere i fattori che determinano l’inflazione</w:t>
      </w:r>
    </w:p>
    <w:p w14:paraId="210870B1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>Avere padronanza del significato di “Indice dei prezzi al consumo”</w:t>
      </w:r>
    </w:p>
    <w:p w14:paraId="0A29AFAD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>Saper esporre gli effetti negativi dell’inflazione</w:t>
      </w:r>
    </w:p>
    <w:p w14:paraId="7C4542AE" w14:textId="42871A37" w:rsidR="008410F6" w:rsidRPr="007F204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 xml:space="preserve">Saper descrivere le azioni delle Banche Centrali </w:t>
      </w:r>
      <w:r w:rsidRPr="009735A2">
        <w:rPr>
          <w:rFonts w:ascii="Georgia" w:hAnsi="Georgia"/>
          <w:color w:val="000000"/>
        </w:rPr>
        <w:t>per evitare gli effetti negativi dell’inflazione sull’economia</w:t>
      </w:r>
    </w:p>
    <w:p w14:paraId="73571107" w14:textId="77777777" w:rsidR="007F2042" w:rsidRDefault="007F2042" w:rsidP="007F2042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5405889F" w14:textId="77777777" w:rsidR="007F2042" w:rsidRPr="007F2042" w:rsidRDefault="007F2042" w:rsidP="007F2042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375DEBB4" w14:textId="77777777" w:rsidR="008410F6" w:rsidRPr="009735A2" w:rsidRDefault="008410F6" w:rsidP="008923D8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STRUMENTI</w:t>
      </w:r>
    </w:p>
    <w:p w14:paraId="4E89E947" w14:textId="77777777" w:rsidR="00E539EF" w:rsidRPr="00080D93" w:rsidRDefault="00E539EF" w:rsidP="00E539E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Percorso didattico con </w:t>
      </w:r>
      <w:r>
        <w:rPr>
          <w:rFonts w:ascii="Georgia" w:hAnsi="Georgia"/>
        </w:rPr>
        <w:t>video</w:t>
      </w:r>
    </w:p>
    <w:p w14:paraId="056C7B00" w14:textId="77777777" w:rsidR="008410F6" w:rsidRPr="00C51587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B540C3">
        <w:rPr>
          <w:rFonts w:ascii="Georgia" w:eastAsia="Times New Roman" w:hAnsi="Georgia"/>
        </w:rPr>
        <w:t>Siti internet indicati al termine del modulo</w:t>
      </w:r>
    </w:p>
    <w:p w14:paraId="2DB750DE" w14:textId="77777777" w:rsidR="008410F6" w:rsidRPr="009735A2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8A03CC">
        <w:rPr>
          <w:rFonts w:ascii="Georgia" w:eastAsia="Times New Roman" w:hAnsi="Georgia"/>
        </w:rPr>
        <w:t>Video indicat</w:t>
      </w:r>
      <w:r w:rsidRPr="009735A2">
        <w:rPr>
          <w:rFonts w:ascii="Georgia" w:eastAsia="Times New Roman" w:hAnsi="Georgia"/>
        </w:rPr>
        <w:t>i al termine del modulo</w:t>
      </w:r>
    </w:p>
    <w:p w14:paraId="6CA63262" w14:textId="77777777" w:rsidR="008410F6" w:rsidRPr="009735A2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Testi di approfondimento</w:t>
      </w:r>
    </w:p>
    <w:p w14:paraId="5D1780C5" w14:textId="77777777" w:rsidR="001A1D5D" w:rsidRDefault="001A1D5D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</w:p>
    <w:p w14:paraId="224AD654" w14:textId="106DBDD0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METODOLOGIA</w:t>
      </w:r>
    </w:p>
    <w:p w14:paraId="72B12156" w14:textId="77777777" w:rsidR="00E539EF" w:rsidRDefault="00E539EF" w:rsidP="00E539E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Video didattici</w:t>
      </w:r>
    </w:p>
    <w:p w14:paraId="1E3CD93A" w14:textId="1EF0DE17" w:rsidR="008410F6" w:rsidRPr="009735A2" w:rsidRDefault="00C566A8" w:rsidP="008923D8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 w:rsidRPr="00B540C3">
        <w:rPr>
          <w:rFonts w:ascii="Georgia" w:hAnsi="Georgia"/>
          <w:lang w:val="en-US"/>
        </w:rPr>
        <w:t>I</w:t>
      </w:r>
      <w:r w:rsidR="008410F6" w:rsidRPr="00C51587">
        <w:rPr>
          <w:rFonts w:ascii="Georgia" w:hAnsi="Georgia"/>
          <w:lang w:val="en-US"/>
        </w:rPr>
        <w:t>mparare</w:t>
      </w:r>
      <w:proofErr w:type="spellEnd"/>
      <w:r w:rsidR="008410F6" w:rsidRPr="00C51587">
        <w:rPr>
          <w:rFonts w:ascii="Georgia" w:hAnsi="Georgia"/>
          <w:lang w:val="en-US"/>
        </w:rPr>
        <w:t xml:space="preserve"> </w:t>
      </w:r>
      <w:proofErr w:type="spellStart"/>
      <w:r w:rsidR="008410F6" w:rsidRPr="00C51587">
        <w:rPr>
          <w:rFonts w:ascii="Georgia" w:hAnsi="Georgia"/>
          <w:lang w:val="en-US"/>
        </w:rPr>
        <w:t>facendo</w:t>
      </w:r>
      <w:proofErr w:type="spellEnd"/>
      <w:r w:rsidR="008410F6" w:rsidRPr="00C51587">
        <w:rPr>
          <w:rFonts w:ascii="Georgia" w:hAnsi="Georgia"/>
          <w:lang w:val="en-US"/>
        </w:rPr>
        <w:t xml:space="preserve"> (</w:t>
      </w:r>
      <w:r w:rsidR="008410F6" w:rsidRPr="008A03CC">
        <w:rPr>
          <w:rFonts w:ascii="Georgia" w:hAnsi="Georgia"/>
          <w:i/>
          <w:lang w:val="en-US"/>
        </w:rPr>
        <w:t>Learning by doing</w:t>
      </w:r>
      <w:r w:rsidR="008410F6" w:rsidRPr="009735A2">
        <w:rPr>
          <w:rFonts w:ascii="Georgia" w:hAnsi="Georgia"/>
          <w:lang w:val="en-US"/>
        </w:rPr>
        <w:t>)</w:t>
      </w:r>
    </w:p>
    <w:p w14:paraId="1F66367A" w14:textId="188F04E7" w:rsidR="008410F6" w:rsidRPr="009735A2" w:rsidRDefault="00C566A8" w:rsidP="008923D8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735A2">
        <w:rPr>
          <w:rFonts w:ascii="Georgia" w:hAnsi="Georgia"/>
        </w:rPr>
        <w:t>R</w:t>
      </w:r>
      <w:r w:rsidR="008410F6" w:rsidRPr="009735A2">
        <w:rPr>
          <w:rFonts w:ascii="Georgia" w:hAnsi="Georgia"/>
        </w:rPr>
        <w:t>isoluzione di problemi (</w:t>
      </w:r>
      <w:proofErr w:type="spellStart"/>
      <w:r w:rsidR="008410F6" w:rsidRPr="009735A2">
        <w:rPr>
          <w:rFonts w:ascii="Georgia" w:hAnsi="Georgia"/>
          <w:i/>
        </w:rPr>
        <w:t>Problem</w:t>
      </w:r>
      <w:proofErr w:type="spellEnd"/>
      <w:r w:rsidR="008410F6" w:rsidRPr="009735A2">
        <w:rPr>
          <w:rFonts w:ascii="Georgia" w:hAnsi="Georgia"/>
          <w:i/>
        </w:rPr>
        <w:t>-solving</w:t>
      </w:r>
      <w:r w:rsidR="008410F6" w:rsidRPr="009735A2">
        <w:rPr>
          <w:rFonts w:ascii="Georgia" w:hAnsi="Georgia"/>
        </w:rPr>
        <w:t>)</w:t>
      </w:r>
    </w:p>
    <w:p w14:paraId="474CE305" w14:textId="77777777" w:rsidR="008410F6" w:rsidRPr="009735A2" w:rsidRDefault="008410F6" w:rsidP="008923D8">
      <w:pPr>
        <w:pStyle w:val="NormaleWeb"/>
        <w:widowControl w:val="0"/>
        <w:spacing w:before="0" w:beforeAutospacing="0" w:after="0" w:afterAutospacing="0"/>
        <w:ind w:left="567" w:right="567"/>
        <w:rPr>
          <w:rFonts w:ascii="Georgia" w:hAnsi="Georgia"/>
          <w:color w:val="000000"/>
        </w:rPr>
      </w:pPr>
    </w:p>
    <w:p w14:paraId="3A4677D8" w14:textId="77777777" w:rsidR="006470F2" w:rsidRPr="00A7414F" w:rsidRDefault="006470F2" w:rsidP="006470F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A7414F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017E40CF" w14:textId="77777777" w:rsidR="008D4927" w:rsidRDefault="008D4927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</w:p>
    <w:p w14:paraId="3C707542" w14:textId="51E2B673" w:rsidR="006470F2" w:rsidRPr="00C51587" w:rsidRDefault="006470F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  <w:r w:rsidRPr="00C51587"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  <w:t xml:space="preserve">ESERCIZI DA SVOLGERE IN CLASSE </w:t>
      </w:r>
    </w:p>
    <w:p w14:paraId="7049B4B9" w14:textId="7A16D1FD" w:rsidR="00E14AD2" w:rsidRDefault="00E14AD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2B7E0826" w14:textId="77777777" w:rsidR="002B6F8F" w:rsidRDefault="002B6F8F" w:rsidP="002B6F8F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5882C2F5" w14:textId="77777777" w:rsidR="002B6F8F" w:rsidRPr="008A03CC" w:rsidRDefault="002B6F8F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76B78255" w14:textId="11F6899B" w:rsidR="00525181" w:rsidRPr="002B6F8F" w:rsidRDefault="00D11DB4" w:rsidP="002B6F8F">
      <w:pPr>
        <w:ind w:left="284" w:right="284"/>
        <w:jc w:val="both"/>
        <w:rPr>
          <w:rFonts w:ascii="Georgia" w:hAnsi="Georgia"/>
          <w:b/>
          <w:color w:val="000000" w:themeColor="text1"/>
        </w:rPr>
      </w:pPr>
      <w:r w:rsidRPr="002B6F8F">
        <w:rPr>
          <w:rFonts w:ascii="Georgia" w:eastAsia="Times New Roman" w:hAnsi="Georgia"/>
          <w:b/>
          <w:color w:val="000000" w:themeColor="text1"/>
          <w:shd w:val="clear" w:color="auto" w:fill="FFFFFF"/>
        </w:rPr>
        <w:t>Leggi questa breve ricostruzione relativa alla situazione economica della Germania all’indomani della Prima Guerra Mondiale</w:t>
      </w:r>
      <w:r w:rsidR="002B6F8F">
        <w:rPr>
          <w:rFonts w:ascii="Georgia" w:eastAsia="Times New Roman" w:hAnsi="Georgia"/>
          <w:b/>
          <w:color w:val="000000" w:themeColor="text1"/>
          <w:shd w:val="clear" w:color="auto" w:fill="FFFFFF"/>
        </w:rPr>
        <w:t xml:space="preserve">; poi esegui l’esercizio </w:t>
      </w:r>
      <w:r w:rsidR="00EB4EB3">
        <w:rPr>
          <w:rFonts w:ascii="Georgia" w:eastAsia="Times New Roman" w:hAnsi="Georgia"/>
          <w:b/>
          <w:color w:val="000000" w:themeColor="text1"/>
          <w:shd w:val="clear" w:color="auto" w:fill="FFFFFF"/>
        </w:rPr>
        <w:t>proposto</w:t>
      </w:r>
      <w:r w:rsidRPr="002B6F8F">
        <w:rPr>
          <w:rFonts w:ascii="Georgia" w:hAnsi="Georgia"/>
          <w:b/>
          <w:bCs/>
          <w:color w:val="000000" w:themeColor="text1"/>
        </w:rPr>
        <w:t>.</w:t>
      </w:r>
    </w:p>
    <w:p w14:paraId="340B1796" w14:textId="53E995F3" w:rsidR="008A03CC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La situazione economica della Germania negli anni del primo dopoguerra era disastrosa soprattutto a causa dei problemi economici legati alle riparazioni per i 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“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danni di guerra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”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. 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Questi danni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ammontavano infatti a una cifra enorme, circa </w:t>
      </w:r>
      <w:r w:rsidRPr="00E539EF">
        <w:rPr>
          <w:rFonts w:ascii="Georgia" w:eastAsia="Times New Roman" w:hAnsi="Georgia"/>
          <w:bCs/>
          <w:i/>
          <w:color w:val="000000" w:themeColor="text1"/>
        </w:rPr>
        <w:t>132 miliardi di marchi oro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, tale da impegnare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="00946AB0" w:rsidRP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</w:t>
      </w:r>
      <w:r w:rsidR="00946AB0"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per quasi mezzo secolo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circa un quarto delle risorse tedesche.</w:t>
      </w:r>
    </w:p>
    <w:p w14:paraId="57FAB424" w14:textId="0305B700" w:rsidR="008A03CC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Per pagare le prime rate</w:t>
      </w:r>
      <w:r w:rsidR="00947C9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il governo tedesco fece stampare una grande quantità di carta moneta, senza tener conto della reale consistenza delle riserve auree dello Stato. Questo provocò una gravissima inflazione, soprattutto a partire dal 1922, che in poco tempo annullò quasi completamente il valore del marco.</w:t>
      </w:r>
    </w:p>
    <w:p w14:paraId="21FCE5A9" w14:textId="718B5C75" w:rsidR="00525181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lastRenderedPageBreak/>
        <w:t xml:space="preserve">Se prima per comprare pane, latte e patate si spendevano alcune centinaia di marchi, ben presto si passò a migliaia, poi a milioni di marchi, per arrivare a miliardi di marchi. Gli operai venivano pagati al termine della giornata e immediatamente andavano al mercato a comprare generi alimentari: il giorno dopo sarebbero sicuramente costati molto di più. Per fare un esempio, </w:t>
      </w:r>
    </w:p>
    <w:p w14:paraId="7E033877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gennaio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250 marchi</w:t>
      </w:r>
    </w:p>
    <w:p w14:paraId="5C9A36A6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luglio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3.465 marchi</w:t>
      </w:r>
    </w:p>
    <w:p w14:paraId="232F5D3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agosto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169.000 marchi</w:t>
      </w:r>
    </w:p>
    <w:p w14:paraId="6B18CC51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settembre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1,5 milioni di marchi</w:t>
      </w:r>
    </w:p>
    <w:p w14:paraId="3163337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ottobre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1,7 miliardi di marchi</w:t>
      </w:r>
    </w:p>
    <w:p w14:paraId="45BB2A30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novembre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210 miliardi di marchi</w:t>
      </w:r>
    </w:p>
    <w:p w14:paraId="384E3CD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dicembre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399 miliardi di marchi</w:t>
      </w:r>
    </w:p>
    <w:p w14:paraId="2C81EACA" w14:textId="208947BB" w:rsidR="00525181" w:rsidRPr="00E539EF" w:rsidRDefault="00525181" w:rsidP="00DB7462">
      <w:pPr>
        <w:pStyle w:val="NormaleWeb"/>
        <w:shd w:val="clear" w:color="auto" w:fill="FFFFFF"/>
        <w:spacing w:before="0" w:beforeAutospacing="0" w:after="0" w:afterAutospacing="0"/>
        <w:ind w:left="284" w:right="284"/>
        <w:jc w:val="both"/>
        <w:textAlignment w:val="baseline"/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Sempre nel 1923, a gennaio </w:t>
      </w:r>
      <w:r w:rsidRPr="00E539EF">
        <w:rPr>
          <w:rFonts w:ascii="Georgia" w:hAnsi="Georgia"/>
          <w:i/>
          <w:color w:val="000000" w:themeColor="text1"/>
        </w:rPr>
        <w:t>un dollaro valeva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35.000 marchi</w:t>
      </w:r>
      <w:r w:rsidRPr="00E539EF">
        <w:rPr>
          <w:rStyle w:val="Enfasigrassetto"/>
          <w:rFonts w:ascii="Georgia" w:hAnsi="Georgia"/>
          <w:i/>
          <w:color w:val="000000" w:themeColor="text1"/>
          <w:bdr w:val="none" w:sz="0" w:space="0" w:color="auto" w:frame="1"/>
        </w:rPr>
        <w:t xml:space="preserve">, </w:t>
      </w:r>
      <w:r w:rsidRPr="00E539EF">
        <w:rPr>
          <w:rFonts w:ascii="Georgia" w:hAnsi="Georgia"/>
          <w:i/>
          <w:color w:val="000000" w:themeColor="text1"/>
        </w:rPr>
        <w:t>a luglio a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350.000</w:t>
      </w:r>
      <w:r w:rsidRPr="00E539EF">
        <w:rPr>
          <w:rFonts w:ascii="Georgia" w:hAnsi="Georgia"/>
          <w:i/>
          <w:color w:val="000000" w:themeColor="text1"/>
        </w:rPr>
        <w:t xml:space="preserve"> e ad agosto, quando il governo tedesco decise di stampare grandissime quantità di carta-moneta, un dollaro costava più di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4 milioni di marchi</w:t>
      </w:r>
      <w:r w:rsidRPr="00E539EF">
        <w:rPr>
          <w:rFonts w:ascii="Georgia" w:hAnsi="Georgia"/>
          <w:i/>
          <w:color w:val="000000" w:themeColor="text1"/>
        </w:rPr>
        <w:t xml:space="preserve">, a ottobre 1 miliardo di marchi, a fine novembre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25 miliardi di marchi</w:t>
      </w:r>
      <w:r w:rsidRPr="00E539EF">
        <w:rPr>
          <w:rFonts w:ascii="Georgia" w:hAnsi="Georgia"/>
          <w:i/>
          <w:color w:val="000000" w:themeColor="text1"/>
        </w:rPr>
        <w:t>, a dicembre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4.200 miliardi di marchi</w:t>
      </w:r>
      <w:r w:rsidR="00D26E1E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;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 avendo perso quasi totalmente il loro potere di acquisto, </w:t>
      </w:r>
      <w:r w:rsidR="00D26E1E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i marchi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venivano usati per accendere il fuoco in</w:t>
      </w:r>
      <w:r w:rsidR="00383986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 cucina.</w:t>
      </w:r>
    </w:p>
    <w:p w14:paraId="0F190E91" w14:textId="4F28E519" w:rsidR="00525181" w:rsidRDefault="00525181" w:rsidP="00525181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="Georgia" w:hAnsi="Georgia"/>
          <w:b w:val="0"/>
          <w:color w:val="000000" w:themeColor="text1"/>
          <w:bdr w:val="none" w:sz="0" w:space="0" w:color="auto" w:frame="1"/>
        </w:rPr>
      </w:pPr>
    </w:p>
    <w:p w14:paraId="6EE9CB6B" w14:textId="098ACB1F" w:rsidR="002B6F8F" w:rsidRPr="002B6F8F" w:rsidRDefault="002B6F8F" w:rsidP="002B6F8F">
      <w:pPr>
        <w:pStyle w:val="NormaleWeb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Georgia" w:hAnsi="Georgia"/>
          <w:bCs/>
          <w:color w:val="000000" w:themeColor="text1"/>
          <w:bdr w:val="none" w:sz="0" w:space="0" w:color="auto" w:frame="1"/>
        </w:rPr>
      </w:pPr>
      <w:r>
        <w:rPr>
          <w:rFonts w:ascii="Georgia" w:hAnsi="Georgia"/>
          <w:b/>
          <w:bCs/>
          <w:color w:val="000000" w:themeColor="text1"/>
        </w:rPr>
        <w:t>C</w:t>
      </w:r>
      <w:r w:rsidRPr="002B6F8F">
        <w:rPr>
          <w:rFonts w:ascii="Georgia" w:hAnsi="Georgia"/>
          <w:b/>
          <w:bCs/>
          <w:color w:val="000000" w:themeColor="text1"/>
        </w:rPr>
        <w:t xml:space="preserve">ompleta le due tabelle seguenti indicando quanto potevano costare patate e uova nel 1923 facendo delle semplici proporzioni con i dati, </w:t>
      </w:r>
      <w:r>
        <w:rPr>
          <w:rFonts w:ascii="Georgia" w:hAnsi="Georgia"/>
          <w:b/>
          <w:bCs/>
          <w:color w:val="000000" w:themeColor="text1"/>
        </w:rPr>
        <w:t>sopra</w:t>
      </w:r>
      <w:r w:rsidRPr="002B6F8F">
        <w:rPr>
          <w:rFonts w:ascii="Georgia" w:hAnsi="Georgia"/>
          <w:b/>
          <w:bCs/>
          <w:color w:val="000000" w:themeColor="text1"/>
        </w:rPr>
        <w:t xml:space="preserve"> riportati, relativi al pane</w:t>
      </w:r>
    </w:p>
    <w:p w14:paraId="6B9A1DA9" w14:textId="77777777" w:rsidR="002B6F8F" w:rsidRPr="000F65A2" w:rsidRDefault="002B6F8F" w:rsidP="002B6F8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Style w:val="Enfasigrassetto"/>
          <w:rFonts w:ascii="Georgia" w:hAnsi="Georgia"/>
          <w:b w:val="0"/>
          <w:color w:val="000000" w:themeColor="text1"/>
          <w:bdr w:val="none" w:sz="0" w:space="0" w:color="auto" w:frame="1"/>
        </w:rPr>
      </w:pPr>
    </w:p>
    <w:p w14:paraId="6220B8DA" w14:textId="719999DF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gennaio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>1 kg di patate costava 56 marchi</w:t>
      </w:r>
    </w:p>
    <w:p w14:paraId="1C60673A" w14:textId="7633F981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luglio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kg di patate costava </w:t>
      </w:r>
      <w:r w:rsidR="000F65A2" w:rsidRPr="000F65A2">
        <w:rPr>
          <w:rFonts w:ascii="Georgia" w:eastAsia="Times New Roman" w:hAnsi="Georgia"/>
          <w:color w:val="000000" w:themeColor="text1"/>
          <w:shd w:val="clear" w:color="auto" w:fill="FFFFFF"/>
        </w:rPr>
        <w:t>......</w:t>
      </w:r>
      <w:r w:rsidR="002B6F8F"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07B3B05B" w14:textId="0DCAD35B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ottobre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kg di patate costava </w:t>
      </w:r>
      <w:r w:rsidR="000F65A2" w:rsidRPr="000F65A2">
        <w:rPr>
          <w:rFonts w:ascii="Georgia" w:eastAsia="Times New Roman" w:hAnsi="Georgia"/>
          <w:color w:val="000000" w:themeColor="text1"/>
          <w:shd w:val="clear" w:color="auto" w:fill="FFFFFF"/>
        </w:rPr>
        <w:t>..............................</w:t>
      </w:r>
      <w:r w:rsidR="001A45B5"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62563D9C" w14:textId="014474EB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dicembre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>1 kg di patate costava 90 miliardi di marchi</w:t>
      </w:r>
    </w:p>
    <w:p w14:paraId="21868322" w14:textId="77777777" w:rsidR="00525181" w:rsidRPr="000F65A2" w:rsidRDefault="00525181" w:rsidP="00525181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Georgia" w:hAnsi="Georgia"/>
          <w:b/>
          <w:color w:val="000000" w:themeColor="text1"/>
        </w:rPr>
      </w:pPr>
    </w:p>
    <w:p w14:paraId="406173B0" w14:textId="53A34372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gennaio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>1 uovo costava 200 march</w:t>
      </w:r>
      <w:r w:rsidR="002B6F8F" w:rsidRPr="000F65A2">
        <w:rPr>
          <w:rFonts w:ascii="Georgia" w:eastAsia="Times New Roman" w:hAnsi="Georgia"/>
          <w:color w:val="000000" w:themeColor="text1"/>
          <w:shd w:val="clear" w:color="auto" w:fill="FFFFFF"/>
        </w:rPr>
        <w:t>i</w:t>
      </w:r>
    </w:p>
    <w:p w14:paraId="759FF396" w14:textId="2FD3B3FF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luglio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uovo costava </w:t>
      </w:r>
      <w:r w:rsidR="000F65A2"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......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567C538A" w14:textId="57B12D5F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ottobre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uovo costava </w:t>
      </w:r>
      <w:r w:rsidR="000F65A2" w:rsidRPr="000F65A2">
        <w:rPr>
          <w:rFonts w:ascii="Georgia" w:eastAsia="Times New Roman" w:hAnsi="Georgia"/>
          <w:color w:val="000000" w:themeColor="text1"/>
          <w:shd w:val="clear" w:color="auto" w:fill="FFFFFF"/>
        </w:rPr>
        <w:t>..............................</w:t>
      </w:r>
      <w:r w:rsidR="000F65A2"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11A131DA" w14:textId="356F0E28" w:rsidR="00525181" w:rsidRPr="000F65A2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 xml:space="preserve">dicembre 1923 = </w:t>
      </w:r>
      <w:r w:rsidRPr="000F65A2">
        <w:rPr>
          <w:rFonts w:ascii="Georgia" w:eastAsia="Times New Roman" w:hAnsi="Georgia"/>
          <w:color w:val="000000" w:themeColor="text1"/>
          <w:shd w:val="clear" w:color="auto" w:fill="FFFFFF"/>
        </w:rPr>
        <w:tab/>
        <w:t>1 uovo costava 320 miliardi di marchi</w:t>
      </w:r>
    </w:p>
    <w:p w14:paraId="70023329" w14:textId="77777777" w:rsidR="00525181" w:rsidRPr="009735A2" w:rsidRDefault="00525181" w:rsidP="00525181">
      <w:p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</w:p>
    <w:p w14:paraId="2C70D502" w14:textId="2D940A37" w:rsidR="0016572E" w:rsidRDefault="0016572E" w:rsidP="0016572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626847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3FE6E877" w14:textId="77777777" w:rsidR="00525181" w:rsidRPr="00E539EF" w:rsidRDefault="00525181" w:rsidP="00525181">
      <w:pPr>
        <w:rPr>
          <w:rFonts w:ascii="Georgia" w:eastAsia="Times New Roman" w:hAnsi="Georgia"/>
          <w:color w:val="000000"/>
          <w:shd w:val="clear" w:color="auto" w:fill="FFFFFF"/>
        </w:rPr>
      </w:pPr>
    </w:p>
    <w:p w14:paraId="3BA51039" w14:textId="3D2C12EF" w:rsidR="0098418F" w:rsidRPr="0098418F" w:rsidRDefault="000B2C7E" w:rsidP="00DB7462">
      <w:pPr>
        <w:pStyle w:val="Paragrafoelenco"/>
        <w:numPr>
          <w:ilvl w:val="0"/>
          <w:numId w:val="25"/>
        </w:numPr>
        <w:ind w:left="568" w:right="284" w:hanging="284"/>
        <w:jc w:val="both"/>
        <w:textAlignment w:val="baseline"/>
        <w:outlineLvl w:val="1"/>
        <w:rPr>
          <w:rFonts w:ascii="Georgia" w:eastAsia="Times New Roman" w:hAnsi="Georgia"/>
          <w:b/>
          <w:color w:val="000000" w:themeColor="text1"/>
        </w:rPr>
      </w:pPr>
      <w:r w:rsidRPr="009735A2">
        <w:rPr>
          <w:rFonts w:ascii="Georgia" w:eastAsia="Times New Roman" w:hAnsi="Georgia"/>
          <w:b/>
          <w:bCs/>
          <w:color w:val="000000" w:themeColor="text1"/>
        </w:rPr>
        <w:t>Calcola l’evoluzione dei prezzi tra le due date indicate (31/08/2000 e 31/08/2020) e l</w:t>
      </w:r>
      <w:r w:rsidR="00E539EF">
        <w:rPr>
          <w:rFonts w:ascii="Georgia" w:eastAsia="Times New Roman" w:hAnsi="Georgia"/>
          <w:b/>
          <w:bCs/>
          <w:color w:val="000000" w:themeColor="text1"/>
        </w:rPr>
        <w:t xml:space="preserve">a variazione percentuale dei prezzi </w:t>
      </w:r>
      <w:r w:rsidRPr="005D3787">
        <w:rPr>
          <w:rFonts w:ascii="Georgia" w:eastAsia="Times New Roman" w:hAnsi="Georgia"/>
          <w:b/>
          <w:bCs/>
          <w:color w:val="000000" w:themeColor="text1"/>
        </w:rPr>
        <w:t>relativamente ai paesi</w:t>
      </w:r>
      <w:r w:rsidRPr="00B540C3">
        <w:rPr>
          <w:rFonts w:ascii="Georgia" w:eastAsia="Times New Roman" w:hAnsi="Georgia"/>
          <w:b/>
          <w:bCs/>
          <w:color w:val="000000" w:themeColor="text1"/>
        </w:rPr>
        <w:t xml:space="preserve"> </w:t>
      </w:r>
      <w:r w:rsidR="00606B05">
        <w:rPr>
          <w:rFonts w:ascii="Georgia" w:eastAsia="Times New Roman" w:hAnsi="Georgia"/>
          <w:b/>
          <w:bCs/>
          <w:color w:val="000000" w:themeColor="text1"/>
        </w:rPr>
        <w:t>de</w:t>
      </w:r>
      <w:r w:rsidRPr="00B540C3">
        <w:rPr>
          <w:rFonts w:ascii="Georgia" w:eastAsia="Times New Roman" w:hAnsi="Georgia"/>
          <w:b/>
          <w:bCs/>
          <w:color w:val="000000" w:themeColor="text1"/>
        </w:rPr>
        <w:t xml:space="preserve">lla tabella, utilizzando il </w:t>
      </w:r>
      <w:r w:rsidR="003C33E8">
        <w:rPr>
          <w:rFonts w:ascii="Georgia" w:eastAsia="Times New Roman" w:hAnsi="Georgia"/>
          <w:b/>
          <w:bCs/>
          <w:color w:val="000000" w:themeColor="text1"/>
        </w:rPr>
        <w:t xml:space="preserve">seguente </w:t>
      </w:r>
      <w:r w:rsidRPr="00B540C3">
        <w:rPr>
          <w:rFonts w:ascii="Georgia" w:eastAsia="Times New Roman" w:hAnsi="Georgia"/>
          <w:b/>
          <w:bCs/>
          <w:color w:val="000000" w:themeColor="text1"/>
        </w:rPr>
        <w:t>calcolatore</w:t>
      </w:r>
      <w:r w:rsidR="0098418F">
        <w:rPr>
          <w:rFonts w:ascii="Georgia" w:eastAsia="Times New Roman" w:hAnsi="Georgia"/>
          <w:b/>
          <w:bCs/>
          <w:color w:val="000000" w:themeColor="text1"/>
        </w:rPr>
        <w:t>:</w:t>
      </w:r>
    </w:p>
    <w:p w14:paraId="0FA96D3E" w14:textId="5BDBE330" w:rsidR="000B2C7E" w:rsidRPr="00DB7462" w:rsidRDefault="00000000" w:rsidP="001D4AD3">
      <w:pPr>
        <w:pStyle w:val="Paragrafoelenco"/>
        <w:ind w:left="568" w:right="284"/>
        <w:jc w:val="both"/>
        <w:textAlignment w:val="baseline"/>
        <w:outlineLvl w:val="1"/>
        <w:rPr>
          <w:rFonts w:ascii="Georgia" w:eastAsia="Times New Roman" w:hAnsi="Georgia"/>
          <w:b/>
          <w:color w:val="000000" w:themeColor="text1"/>
        </w:rPr>
      </w:pPr>
      <w:hyperlink r:id="rId8" w:history="1">
        <w:r w:rsidR="000B2C7E" w:rsidRPr="009735A2">
          <w:rPr>
            <w:rStyle w:val="Collegamentoipertestuale"/>
            <w:rFonts w:ascii="Georgia" w:hAnsi="Georgia"/>
            <w:color w:val="0432FF"/>
          </w:rPr>
          <w:t>https://fxtop.com/it/calcolatrice-inflazione.php?A=100&amp;C1=ESP&amp;INDICE=ESCPI2013&amp;DD1=31&amp;MM1=01&amp;YYYY1=1990&amp;DD2=26&amp;MM2=09&amp;YYYY2=2020&amp;btnOK=Calcolare+l%27equivalente</w:t>
        </w:r>
      </w:hyperlink>
      <w:r w:rsidR="000B2C7E" w:rsidRPr="009735A2">
        <w:rPr>
          <w:rFonts w:ascii="Georgia" w:hAnsi="Georgia"/>
          <w:b/>
          <w:color w:val="000000" w:themeColor="text1"/>
        </w:rPr>
        <w:t xml:space="preserve">. </w:t>
      </w:r>
    </w:p>
    <w:p w14:paraId="5E868CC1" w14:textId="77777777" w:rsidR="000B2C7E" w:rsidRPr="009735A2" w:rsidRDefault="000B2C7E" w:rsidP="000B2C7E">
      <w:pPr>
        <w:rPr>
          <w:rFonts w:ascii="Georgia" w:hAnsi="Georgia"/>
          <w:b/>
          <w:highlight w:val="yellow"/>
        </w:rPr>
      </w:pPr>
    </w:p>
    <w:p w14:paraId="6AD2B4AF" w14:textId="1263B0EC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  <w:highlight w:val="yellow"/>
        </w:rPr>
        <w:t>STATO</w:t>
      </w:r>
      <w:r w:rsidRPr="009735A2">
        <w:rPr>
          <w:rFonts w:ascii="Georgia" w:hAnsi="Georgia"/>
          <w:highlight w:val="yellow"/>
        </w:rPr>
        <w:tab/>
        <w:t>31/8/2000</w:t>
      </w:r>
      <w:r w:rsidRPr="009735A2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ab/>
      </w:r>
      <w:r w:rsidR="00D232B6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>31/8/2020</w:t>
      </w:r>
      <w:r w:rsidRPr="009735A2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ab/>
        <w:t>INFLAZIONE</w:t>
      </w:r>
    </w:p>
    <w:p w14:paraId="306A7EFB" w14:textId="77777777" w:rsidR="000B2C7E" w:rsidRPr="009735A2" w:rsidRDefault="000B2C7E" w:rsidP="000B2C7E">
      <w:pPr>
        <w:rPr>
          <w:rFonts w:ascii="Georgia" w:hAnsi="Georgia"/>
          <w:b/>
        </w:rPr>
      </w:pPr>
    </w:p>
    <w:p w14:paraId="0096421F" w14:textId="6734D537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b/>
        </w:rPr>
        <w:t>Italia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7F6F73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euro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>...........</w:t>
      </w:r>
      <w:r w:rsidRPr="00D81B80">
        <w:rPr>
          <w:rFonts w:ascii="Georgia" w:hAnsi="Georgia"/>
          <w:color w:val="000000" w:themeColor="text1"/>
        </w:rPr>
        <w:t xml:space="preserve"> euro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2D007602" w14:textId="59B56B88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Svizzera</w:t>
      </w:r>
      <w:r w:rsidRPr="00D81B80">
        <w:rPr>
          <w:rFonts w:ascii="Georgia" w:hAnsi="Georgia"/>
          <w:color w:val="000000" w:themeColor="text1"/>
        </w:rPr>
        <w:tab/>
      </w:r>
      <w:r w:rsidR="000C7206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franc</w:t>
      </w:r>
      <w:r w:rsidR="00C434B2" w:rsidRPr="00D81B80">
        <w:rPr>
          <w:rFonts w:ascii="Georgia" w:hAnsi="Georgia"/>
          <w:color w:val="000000" w:themeColor="text1"/>
        </w:rPr>
        <w:t>hi</w:t>
      </w:r>
      <w:r w:rsidR="00C434B2"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franc</w:t>
      </w:r>
      <w:r w:rsidR="00C434B2" w:rsidRPr="00D81B80">
        <w:rPr>
          <w:rFonts w:ascii="Georgia" w:hAnsi="Georgia"/>
          <w:color w:val="000000" w:themeColor="text1"/>
        </w:rPr>
        <w:t>hi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17B91F6B" w14:textId="70E4822F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Germania</w:t>
      </w:r>
      <w:r w:rsidRPr="00D81B80">
        <w:rPr>
          <w:rFonts w:ascii="Georgia" w:hAnsi="Georgia"/>
          <w:color w:val="000000" w:themeColor="text1"/>
        </w:rPr>
        <w:tab/>
      </w:r>
      <w:r w:rsidR="000C7206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euro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 xml:space="preserve">euro 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38CB38A5" w14:textId="096331CD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Finlandia</w:t>
      </w:r>
      <w:r w:rsidRPr="00D81B80">
        <w:rPr>
          <w:rFonts w:ascii="Georgia" w:hAnsi="Georgia"/>
          <w:color w:val="000000" w:themeColor="text1"/>
        </w:rPr>
        <w:tab/>
      </w:r>
      <w:r w:rsidR="00156EAD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euro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 xml:space="preserve">euro 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6748D85F" w14:textId="3D7A282A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Francia</w:t>
      </w:r>
      <w:r w:rsidRPr="00D81B80">
        <w:rPr>
          <w:rFonts w:ascii="Georgia" w:hAnsi="Georgia"/>
          <w:color w:val="000000" w:themeColor="text1"/>
        </w:rPr>
        <w:tab/>
      </w:r>
      <w:r w:rsidR="00B31E45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euro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 xml:space="preserve">euro 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0523333A" w14:textId="19FBAD52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Ungheria</w:t>
      </w:r>
      <w:r w:rsidRPr="00D81B80">
        <w:rPr>
          <w:rFonts w:ascii="Georgia" w:hAnsi="Georgia"/>
          <w:color w:val="000000" w:themeColor="text1"/>
        </w:rPr>
        <w:tab/>
      </w:r>
      <w:r w:rsidR="00B31E45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fiorin</w:t>
      </w:r>
      <w:r w:rsidR="00C434B2" w:rsidRPr="00D81B80">
        <w:rPr>
          <w:rFonts w:ascii="Georgia" w:hAnsi="Georgia"/>
          <w:color w:val="000000" w:themeColor="text1"/>
        </w:rPr>
        <w:t>i</w:t>
      </w:r>
      <w:r w:rsidRPr="00D81B80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fiorin</w:t>
      </w:r>
      <w:r w:rsidR="00C434B2" w:rsidRPr="00D81B80">
        <w:rPr>
          <w:rFonts w:ascii="Georgia" w:hAnsi="Georgia"/>
          <w:color w:val="000000" w:themeColor="text1"/>
        </w:rPr>
        <w:t>i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052FD562" w14:textId="63ABAADC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lastRenderedPageBreak/>
        <w:t>Polonia</w:t>
      </w:r>
      <w:r w:rsidRPr="00D81B80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="00B31E45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zloty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 xml:space="preserve"> zloty</w:t>
      </w:r>
      <w:r w:rsidRPr="00D81B80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5547251F" w14:textId="31CEC015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Svezia</w:t>
      </w:r>
      <w:r w:rsidRPr="00D81B80">
        <w:rPr>
          <w:rFonts w:ascii="Georgia" w:hAnsi="Georgia"/>
          <w:color w:val="000000" w:themeColor="text1"/>
        </w:rPr>
        <w:tab/>
      </w:r>
      <w:r w:rsidR="00D10C6F">
        <w:rPr>
          <w:rFonts w:ascii="Georgia" w:hAnsi="Georgia"/>
          <w:color w:val="000000" w:themeColor="text1"/>
        </w:rPr>
        <w:tab/>
      </w:r>
      <w:r w:rsidR="00B31E45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coron</w:t>
      </w:r>
      <w:r w:rsidR="00C434B2" w:rsidRPr="00D81B80">
        <w:rPr>
          <w:rFonts w:ascii="Georgia" w:hAnsi="Georgia"/>
          <w:color w:val="000000" w:themeColor="text1"/>
        </w:rPr>
        <w:t>e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coron</w:t>
      </w:r>
      <w:r w:rsidR="00C434B2" w:rsidRPr="00D81B80">
        <w:rPr>
          <w:rFonts w:ascii="Georgia" w:hAnsi="Georgia"/>
          <w:color w:val="000000" w:themeColor="text1"/>
        </w:rPr>
        <w:t>e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18117682" w14:textId="4BC6B3D4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Gran Bretagna</w:t>
      </w:r>
      <w:r w:rsidRPr="00D81B80">
        <w:rPr>
          <w:rFonts w:ascii="Georgia" w:hAnsi="Georgia"/>
          <w:b/>
          <w:color w:val="000000" w:themeColor="text1"/>
        </w:rPr>
        <w:tab/>
      </w:r>
      <w:r w:rsidR="00B31E45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sterline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 xml:space="preserve">sterline 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27372F23" w14:textId="20EDBA2A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Cina</w:t>
      </w:r>
      <w:r w:rsidRPr="00D81B80">
        <w:rPr>
          <w:rFonts w:ascii="Georgia" w:hAnsi="Georgia"/>
          <w:b/>
          <w:color w:val="000000" w:themeColor="text1"/>
        </w:rPr>
        <w:tab/>
      </w:r>
      <w:r w:rsidRPr="00D81B80">
        <w:rPr>
          <w:rFonts w:ascii="Georgia" w:hAnsi="Georgia"/>
          <w:b/>
          <w:color w:val="000000" w:themeColor="text1"/>
        </w:rPr>
        <w:tab/>
      </w:r>
      <w:r w:rsidRPr="00D81B80">
        <w:rPr>
          <w:rFonts w:ascii="Georgia" w:hAnsi="Georgia"/>
          <w:b/>
          <w:color w:val="000000" w:themeColor="text1"/>
        </w:rPr>
        <w:tab/>
      </w:r>
      <w:r w:rsidR="007E3423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renminbi</w:t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renminbi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0B180E56" w14:textId="5B0B912F" w:rsidR="000B2C7E" w:rsidRPr="00D81B80" w:rsidRDefault="000B2C7E" w:rsidP="0078135E">
      <w:pPr>
        <w:ind w:firstLine="708"/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b/>
          <w:color w:val="000000" w:themeColor="text1"/>
        </w:rPr>
        <w:t>USA</w:t>
      </w:r>
      <w:r w:rsidRPr="00D81B80">
        <w:rPr>
          <w:rFonts w:ascii="Georgia" w:hAnsi="Georgia"/>
          <w:b/>
          <w:color w:val="000000" w:themeColor="text1"/>
        </w:rPr>
        <w:tab/>
      </w:r>
      <w:r w:rsidRPr="00D81B80">
        <w:rPr>
          <w:rFonts w:ascii="Georgia" w:hAnsi="Georgia"/>
          <w:b/>
          <w:color w:val="000000" w:themeColor="text1"/>
        </w:rPr>
        <w:tab/>
      </w:r>
      <w:r w:rsidRPr="00D81B80">
        <w:rPr>
          <w:rFonts w:ascii="Georgia" w:hAnsi="Georgia"/>
          <w:b/>
          <w:color w:val="000000" w:themeColor="text1"/>
        </w:rPr>
        <w:tab/>
      </w:r>
      <w:r w:rsidR="00954BA7" w:rsidRPr="00D81B80">
        <w:rPr>
          <w:rFonts w:ascii="Georgia" w:hAnsi="Georgia"/>
          <w:color w:val="000000" w:themeColor="text1"/>
        </w:rPr>
        <w:t xml:space="preserve">180 </w:t>
      </w:r>
      <w:r w:rsidRPr="00D81B80">
        <w:rPr>
          <w:rFonts w:ascii="Georgia" w:hAnsi="Georgia"/>
          <w:color w:val="000000" w:themeColor="text1"/>
        </w:rPr>
        <w:t>dollar</w:t>
      </w:r>
      <w:r w:rsidR="00C434B2" w:rsidRPr="00D81B80">
        <w:rPr>
          <w:rFonts w:ascii="Georgia" w:hAnsi="Georgia"/>
          <w:color w:val="000000" w:themeColor="text1"/>
        </w:rPr>
        <w:t>i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dollar</w:t>
      </w:r>
      <w:r w:rsidR="00C434B2" w:rsidRPr="00D81B80">
        <w:rPr>
          <w:rFonts w:ascii="Georgia" w:hAnsi="Georgia"/>
          <w:color w:val="000000" w:themeColor="text1"/>
        </w:rPr>
        <w:t>i</w:t>
      </w:r>
      <w:r w:rsidRPr="00D81B80">
        <w:rPr>
          <w:rFonts w:ascii="Georgia" w:hAnsi="Georgia"/>
          <w:color w:val="000000" w:themeColor="text1"/>
        </w:rPr>
        <w:tab/>
        <w:t xml:space="preserve">+ </w:t>
      </w:r>
      <w:r w:rsidR="000F65A2" w:rsidRPr="00D81B80">
        <w:rPr>
          <w:rFonts w:ascii="Georgia" w:hAnsi="Georgia"/>
          <w:color w:val="000000" w:themeColor="text1"/>
        </w:rPr>
        <w:t xml:space="preserve">........... </w:t>
      </w:r>
      <w:r w:rsidRPr="00D81B80">
        <w:rPr>
          <w:rFonts w:ascii="Georgia" w:hAnsi="Georgia"/>
          <w:color w:val="000000" w:themeColor="text1"/>
        </w:rPr>
        <w:t>%</w:t>
      </w:r>
    </w:p>
    <w:p w14:paraId="29A34402" w14:textId="544035B4" w:rsidR="000B2C7E" w:rsidRDefault="000B2C7E" w:rsidP="000B2C7E">
      <w:pPr>
        <w:rPr>
          <w:rFonts w:ascii="Georgia" w:hAnsi="Georgia"/>
        </w:rPr>
      </w:pPr>
    </w:p>
    <w:p w14:paraId="3E591162" w14:textId="41C8205A" w:rsidR="0016572E" w:rsidRPr="00D81B80" w:rsidRDefault="00626847" w:rsidP="0016572E">
      <w:pPr>
        <w:pStyle w:val="Paragrafoelenco"/>
        <w:numPr>
          <w:ilvl w:val="0"/>
          <w:numId w:val="25"/>
        </w:numPr>
        <w:rPr>
          <w:rFonts w:ascii="Georgia" w:hAnsi="Georgia"/>
          <w:b/>
          <w:bCs/>
        </w:rPr>
      </w:pPr>
      <w:r>
        <w:rPr>
          <w:rFonts w:ascii="Georgia" w:hAnsi="Georgia"/>
          <w:b/>
          <w:color w:val="000000" w:themeColor="text1"/>
        </w:rPr>
        <w:t>I</w:t>
      </w:r>
      <w:r w:rsidR="0016572E" w:rsidRPr="0016572E">
        <w:rPr>
          <w:rFonts w:ascii="Georgia" w:hAnsi="Georgia"/>
          <w:b/>
          <w:color w:val="000000" w:themeColor="text1"/>
        </w:rPr>
        <w:t>ndica i 5 paesi con variazione percentuale più bassa e quelli con l’inflazione più alta.</w:t>
      </w:r>
    </w:p>
    <w:p w14:paraId="358DF44A" w14:textId="77777777" w:rsidR="00D81B80" w:rsidRPr="0016572E" w:rsidRDefault="00D81B80" w:rsidP="00D81B80">
      <w:pPr>
        <w:pStyle w:val="Paragrafoelenco"/>
        <w:rPr>
          <w:rFonts w:ascii="Georgia" w:hAnsi="Georgia"/>
          <w:b/>
          <w:bCs/>
        </w:rPr>
      </w:pPr>
    </w:p>
    <w:p w14:paraId="584DE5B8" w14:textId="0AB8602B" w:rsidR="000B2C7E" w:rsidRPr="00D81B80" w:rsidRDefault="00D81B80" w:rsidP="000B2C7E">
      <w:pPr>
        <w:pStyle w:val="Paragrafoelenco"/>
        <w:numPr>
          <w:ilvl w:val="0"/>
          <w:numId w:val="40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</w:t>
      </w:r>
      <w:r w:rsidRPr="00D81B80">
        <w:rPr>
          <w:rFonts w:ascii="Georgia" w:hAnsi="Georgia"/>
          <w:color w:val="000000" w:themeColor="text1"/>
        </w:rPr>
        <w:t>..........</w:t>
      </w:r>
      <w:r w:rsidRPr="00D81B80">
        <w:rPr>
          <w:rFonts w:ascii="Georgia" w:hAnsi="Georgia"/>
          <w:color w:val="000000" w:themeColor="text1"/>
        </w:rPr>
        <w:t>.....</w:t>
      </w:r>
      <w:r w:rsidR="000B2C7E" w:rsidRPr="00D81B80">
        <w:rPr>
          <w:rFonts w:ascii="Georgia" w:hAnsi="Georgia"/>
          <w:color w:val="000000" w:themeColor="text1"/>
        </w:rPr>
        <w:tab/>
      </w:r>
      <w:r w:rsidR="00626847"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0B2C7E" w:rsidRPr="00D81B80">
        <w:rPr>
          <w:rFonts w:ascii="Georgia" w:hAnsi="Georgia"/>
          <w:color w:val="000000" w:themeColor="text1"/>
        </w:rPr>
        <w:t>%</w:t>
      </w:r>
    </w:p>
    <w:p w14:paraId="3F72A207" w14:textId="01A4B6C6" w:rsidR="000B2C7E" w:rsidRPr="00D81B80" w:rsidRDefault="00D81B80" w:rsidP="000B2C7E">
      <w:pPr>
        <w:pStyle w:val="Paragrafoelenco"/>
        <w:numPr>
          <w:ilvl w:val="0"/>
          <w:numId w:val="40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>...........</w:t>
      </w:r>
      <w:r w:rsidRPr="00D81B80">
        <w:rPr>
          <w:rFonts w:ascii="Georgia" w:hAnsi="Georgia"/>
          <w:color w:val="000000" w:themeColor="text1"/>
        </w:rPr>
        <w:t xml:space="preserve"> %</w:t>
      </w:r>
    </w:p>
    <w:p w14:paraId="2BBECCBF" w14:textId="5A37D255" w:rsidR="000B2C7E" w:rsidRPr="00D81B80" w:rsidRDefault="00D81B80" w:rsidP="000B2C7E">
      <w:pPr>
        <w:pStyle w:val="Paragrafoelenco"/>
        <w:numPr>
          <w:ilvl w:val="0"/>
          <w:numId w:val="40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="00626847"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0B2C7E" w:rsidRPr="00D81B80">
        <w:rPr>
          <w:rFonts w:ascii="Georgia" w:hAnsi="Georgia"/>
          <w:color w:val="000000" w:themeColor="text1"/>
        </w:rPr>
        <w:t>%</w:t>
      </w:r>
    </w:p>
    <w:p w14:paraId="51C18BEF" w14:textId="7DD173C2" w:rsidR="000B2C7E" w:rsidRPr="00D81B80" w:rsidRDefault="00D81B80" w:rsidP="000B2C7E">
      <w:pPr>
        <w:pStyle w:val="Paragrafoelenco"/>
        <w:numPr>
          <w:ilvl w:val="0"/>
          <w:numId w:val="40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="00626847"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>...........</w:t>
      </w:r>
      <w:r w:rsidRPr="00D81B80">
        <w:rPr>
          <w:rFonts w:ascii="Georgia" w:hAnsi="Georgia"/>
          <w:color w:val="000000" w:themeColor="text1"/>
        </w:rPr>
        <w:t xml:space="preserve"> %</w:t>
      </w:r>
    </w:p>
    <w:p w14:paraId="092233C8" w14:textId="27047B02" w:rsidR="000B2C7E" w:rsidRPr="00D81B80" w:rsidRDefault="00D81B80" w:rsidP="000B2C7E">
      <w:pPr>
        <w:pStyle w:val="Paragrafoelenco"/>
        <w:numPr>
          <w:ilvl w:val="0"/>
          <w:numId w:val="40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0B2C7E" w:rsidRPr="00D81B80">
        <w:rPr>
          <w:rFonts w:ascii="Georgia" w:hAnsi="Georgia"/>
          <w:color w:val="000000" w:themeColor="text1"/>
        </w:rPr>
        <w:t>%</w:t>
      </w:r>
    </w:p>
    <w:p w14:paraId="439E489A" w14:textId="2771ECCA" w:rsidR="00C434B2" w:rsidRPr="00D81B80" w:rsidRDefault="00C434B2" w:rsidP="00C434B2">
      <w:pPr>
        <w:pStyle w:val="Paragrafoelenco"/>
        <w:rPr>
          <w:rFonts w:ascii="Georgia" w:hAnsi="Georgia"/>
          <w:color w:val="000000" w:themeColor="text1"/>
        </w:rPr>
      </w:pPr>
    </w:p>
    <w:p w14:paraId="4D0D59B0" w14:textId="2BEF4FB5" w:rsidR="000B2C7E" w:rsidRPr="00D81B80" w:rsidRDefault="00D81B80" w:rsidP="000B2C7E">
      <w:pPr>
        <w:pStyle w:val="Paragrafoelenco"/>
        <w:numPr>
          <w:ilvl w:val="0"/>
          <w:numId w:val="41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="00626847"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0B2C7E" w:rsidRPr="00D81B80">
        <w:rPr>
          <w:rFonts w:ascii="Georgia" w:hAnsi="Georgia"/>
          <w:color w:val="000000" w:themeColor="text1"/>
        </w:rPr>
        <w:t>%</w:t>
      </w:r>
    </w:p>
    <w:p w14:paraId="3CBE6ED5" w14:textId="02812FCB" w:rsidR="00C434B2" w:rsidRPr="00D81B80" w:rsidRDefault="00D81B80" w:rsidP="00C434B2">
      <w:pPr>
        <w:pStyle w:val="Paragrafoelenco"/>
        <w:numPr>
          <w:ilvl w:val="0"/>
          <w:numId w:val="41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0B2C7E" w:rsidRPr="00D81B80">
        <w:rPr>
          <w:rFonts w:ascii="Georgia" w:hAnsi="Georgia"/>
          <w:color w:val="000000" w:themeColor="text1"/>
        </w:rPr>
        <w:tab/>
      </w:r>
      <w:r w:rsidR="00626847" w:rsidRPr="00D81B80">
        <w:rPr>
          <w:rFonts w:ascii="Georgia" w:hAnsi="Georgia"/>
          <w:color w:val="000000" w:themeColor="text1"/>
        </w:rPr>
        <w:tab/>
      </w:r>
      <w:r w:rsidR="000B2C7E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0B2C7E" w:rsidRPr="00D81B80">
        <w:rPr>
          <w:rFonts w:ascii="Georgia" w:hAnsi="Georgia"/>
          <w:color w:val="000000" w:themeColor="text1"/>
        </w:rPr>
        <w:t>%</w:t>
      </w:r>
    </w:p>
    <w:p w14:paraId="4F1E9708" w14:textId="4A633065" w:rsidR="00C434B2" w:rsidRPr="00D81B80" w:rsidRDefault="00D81B80" w:rsidP="00C434B2">
      <w:pPr>
        <w:pStyle w:val="Paragrafoelenco"/>
        <w:numPr>
          <w:ilvl w:val="0"/>
          <w:numId w:val="41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C434B2" w:rsidRPr="00D81B80">
        <w:rPr>
          <w:rFonts w:ascii="Georgia" w:hAnsi="Georgia"/>
          <w:color w:val="000000" w:themeColor="text1"/>
        </w:rPr>
        <w:tab/>
      </w:r>
      <w:r w:rsidR="00C434B2" w:rsidRPr="00D81B80">
        <w:rPr>
          <w:rFonts w:ascii="Georgia" w:hAnsi="Georgia"/>
          <w:color w:val="000000" w:themeColor="text1"/>
        </w:rPr>
        <w:tab/>
        <w:t>+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C434B2" w:rsidRPr="00D81B80">
        <w:rPr>
          <w:rFonts w:ascii="Georgia" w:hAnsi="Georgia"/>
          <w:color w:val="000000" w:themeColor="text1"/>
        </w:rPr>
        <w:t>%</w:t>
      </w:r>
    </w:p>
    <w:p w14:paraId="76528AE0" w14:textId="0FE4797C" w:rsidR="00C434B2" w:rsidRPr="00D81B80" w:rsidRDefault="00D81B80" w:rsidP="000B2C7E">
      <w:pPr>
        <w:pStyle w:val="Paragrafoelenco"/>
        <w:numPr>
          <w:ilvl w:val="0"/>
          <w:numId w:val="41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="00C434B2" w:rsidRPr="00D81B80">
        <w:rPr>
          <w:rFonts w:ascii="Georgia" w:hAnsi="Georgia"/>
          <w:color w:val="000000" w:themeColor="text1"/>
        </w:rPr>
        <w:t xml:space="preserve"> </w:t>
      </w:r>
      <w:r w:rsidR="00C434B2" w:rsidRPr="00D81B80">
        <w:rPr>
          <w:rFonts w:ascii="Georgia" w:hAnsi="Georgia"/>
          <w:color w:val="000000" w:themeColor="text1"/>
        </w:rPr>
        <w:tab/>
      </w:r>
      <w:r w:rsidR="00C434B2" w:rsidRPr="00D81B80">
        <w:rPr>
          <w:rFonts w:ascii="Georgia" w:hAnsi="Georgia"/>
          <w:color w:val="000000" w:themeColor="text1"/>
        </w:rPr>
        <w:tab/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C434B2" w:rsidRPr="00D81B80">
        <w:rPr>
          <w:rFonts w:ascii="Georgia" w:hAnsi="Georgia"/>
          <w:color w:val="000000" w:themeColor="text1"/>
        </w:rPr>
        <w:t>%</w:t>
      </w:r>
    </w:p>
    <w:p w14:paraId="056B89D7" w14:textId="092DEC1F" w:rsidR="00C434B2" w:rsidRPr="00D81B80" w:rsidRDefault="00D81B80" w:rsidP="000B2C7E">
      <w:pPr>
        <w:pStyle w:val="Paragrafoelenco"/>
        <w:numPr>
          <w:ilvl w:val="0"/>
          <w:numId w:val="41"/>
        </w:numPr>
        <w:rPr>
          <w:rFonts w:ascii="Georgia" w:hAnsi="Georgia"/>
          <w:color w:val="000000" w:themeColor="text1"/>
        </w:rPr>
      </w:pPr>
      <w:r w:rsidRPr="00D81B80">
        <w:rPr>
          <w:rFonts w:ascii="Georgia" w:hAnsi="Georgia"/>
          <w:color w:val="000000" w:themeColor="text1"/>
        </w:rPr>
        <w:t>.....................</w:t>
      </w:r>
      <w:r w:rsidRPr="00D81B80">
        <w:rPr>
          <w:rFonts w:ascii="Georgia" w:hAnsi="Georgia"/>
          <w:color w:val="000000" w:themeColor="text1"/>
        </w:rPr>
        <w:tab/>
      </w:r>
      <w:r w:rsidRPr="00D81B80">
        <w:rPr>
          <w:rFonts w:ascii="Georgia" w:hAnsi="Georgia"/>
          <w:color w:val="000000" w:themeColor="text1"/>
        </w:rPr>
        <w:tab/>
      </w:r>
      <w:r w:rsidR="00C434B2" w:rsidRPr="00D81B80">
        <w:rPr>
          <w:rFonts w:ascii="Georgia" w:hAnsi="Georgia"/>
          <w:color w:val="000000" w:themeColor="text1"/>
        </w:rPr>
        <w:t xml:space="preserve">+ </w:t>
      </w:r>
      <w:r w:rsidRPr="00D81B80">
        <w:rPr>
          <w:rFonts w:ascii="Georgia" w:hAnsi="Georgia"/>
          <w:color w:val="000000" w:themeColor="text1"/>
        </w:rPr>
        <w:t xml:space="preserve">........... </w:t>
      </w:r>
      <w:r w:rsidR="00C434B2" w:rsidRPr="00D81B80">
        <w:rPr>
          <w:rFonts w:ascii="Georgia" w:hAnsi="Georgia"/>
          <w:color w:val="000000" w:themeColor="text1"/>
        </w:rPr>
        <w:t>%</w:t>
      </w:r>
    </w:p>
    <w:p w14:paraId="63671DE4" w14:textId="77777777" w:rsidR="000B2C7E" w:rsidRPr="009735A2" w:rsidRDefault="000B2C7E" w:rsidP="000B2C7E">
      <w:pPr>
        <w:rPr>
          <w:rFonts w:ascii="Georgia" w:hAnsi="Georgia"/>
        </w:rPr>
      </w:pPr>
    </w:p>
    <w:p w14:paraId="2358BC25" w14:textId="77777777" w:rsidR="00626847" w:rsidRDefault="00626847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05F29EE8" w14:textId="77777777" w:rsidR="000B2C7E" w:rsidRPr="009735A2" w:rsidRDefault="000B2C7E" w:rsidP="000B2C7E">
      <w:pPr>
        <w:rPr>
          <w:rFonts w:ascii="Georgia" w:hAnsi="Georgia"/>
        </w:rPr>
      </w:pPr>
    </w:p>
    <w:p w14:paraId="3F1BD1A7" w14:textId="3381D813" w:rsidR="00626847" w:rsidRPr="00626847" w:rsidRDefault="00E14AD2" w:rsidP="00626847">
      <w:pPr>
        <w:ind w:left="284" w:right="567"/>
        <w:jc w:val="both"/>
        <w:rPr>
          <w:rFonts w:ascii="Georgia" w:hAnsi="Georgia"/>
          <w:b/>
        </w:rPr>
      </w:pPr>
      <w:r w:rsidRPr="00626847">
        <w:rPr>
          <w:rFonts w:ascii="Georgia" w:hAnsi="Georgia"/>
          <w:b/>
          <w:bCs/>
        </w:rPr>
        <w:t xml:space="preserve">Leggi </w:t>
      </w:r>
      <w:r w:rsidR="00626847">
        <w:rPr>
          <w:rFonts w:ascii="Georgia" w:hAnsi="Georgia"/>
          <w:b/>
          <w:bCs/>
        </w:rPr>
        <w:t xml:space="preserve">il </w:t>
      </w:r>
      <w:r w:rsidR="00B52BBF" w:rsidRPr="00626847">
        <w:rPr>
          <w:rFonts w:ascii="Georgia" w:hAnsi="Georgia"/>
          <w:b/>
          <w:bCs/>
        </w:rPr>
        <w:t>bran</w:t>
      </w:r>
      <w:r w:rsidR="00626847"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 sull’inflazione </w:t>
      </w:r>
      <w:r w:rsidR="007B266B" w:rsidRPr="00626847">
        <w:rPr>
          <w:rFonts w:ascii="Georgia" w:hAnsi="Georgia"/>
          <w:b/>
          <w:bCs/>
        </w:rPr>
        <w:t xml:space="preserve">da </w:t>
      </w:r>
      <w:r w:rsidR="000C20E8" w:rsidRPr="00626847">
        <w:rPr>
          <w:rFonts w:ascii="Georgia" w:hAnsi="Georgia"/>
          <w:b/>
          <w:bCs/>
        </w:rPr>
        <w:t>un documento della Banca Centrale Europea</w:t>
      </w:r>
      <w:r w:rsidR="00626847" w:rsidRPr="00626847">
        <w:rPr>
          <w:rFonts w:ascii="Georgia" w:hAnsi="Georgia"/>
          <w:b/>
          <w:bCs/>
        </w:rPr>
        <w:t xml:space="preserve">; quindi, esegui </w:t>
      </w:r>
      <w:r w:rsidR="00626847">
        <w:rPr>
          <w:rFonts w:ascii="Georgia" w:hAnsi="Georgia"/>
          <w:b/>
          <w:bCs/>
        </w:rPr>
        <w:t>l’</w:t>
      </w:r>
      <w:r w:rsidR="00626847" w:rsidRPr="00626847">
        <w:rPr>
          <w:rFonts w:ascii="Georgia" w:hAnsi="Georgia"/>
          <w:b/>
          <w:bCs/>
        </w:rPr>
        <w:t>esercizi</w:t>
      </w:r>
      <w:r w:rsidR="00626847">
        <w:rPr>
          <w:rFonts w:ascii="Georgia" w:hAnsi="Georgia"/>
          <w:b/>
          <w:bCs/>
        </w:rPr>
        <w:t>o</w:t>
      </w:r>
      <w:r w:rsidR="00626847" w:rsidRPr="00626847">
        <w:rPr>
          <w:rFonts w:ascii="Georgia" w:hAnsi="Georgia"/>
          <w:b/>
          <w:bCs/>
        </w:rPr>
        <w:t>.</w:t>
      </w:r>
    </w:p>
    <w:p w14:paraId="37190CC3" w14:textId="1DA78D25" w:rsidR="00664FC6" w:rsidRDefault="00065499" w:rsidP="00626847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  <w:r w:rsidRPr="00664FC6">
        <w:rPr>
          <w:rFonts w:ascii="Georgia" w:hAnsi="Georgia"/>
          <w:i/>
          <w:color w:val="000000" w:themeColor="text1"/>
        </w:rPr>
        <w:t>“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Gran parte dei paesi </w:t>
      </w:r>
      <w:r w:rsidR="00664FC6">
        <w:rPr>
          <w:rFonts w:ascii="Georgia" w:hAnsi="Georgia" w:cs="GillSans"/>
          <w:i/>
          <w:color w:val="000000" w:themeColor="text1"/>
        </w:rPr>
        <w:t>calcola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 l’inflazione</w:t>
      </w:r>
      <w:r w:rsidR="00022485" w:rsidRPr="001C1684">
        <w:rPr>
          <w:rFonts w:ascii="Georgia" w:hAnsi="Georgia" w:cs="GillSans"/>
          <w:i/>
          <w:color w:val="000000" w:themeColor="text1"/>
        </w:rPr>
        <w:t xml:space="preserve"> mediante un sistema semplice e </w:t>
      </w:r>
      <w:r w:rsidR="00A96E5F" w:rsidRPr="009735A2">
        <w:rPr>
          <w:rFonts w:ascii="Georgia" w:hAnsi="Georgia" w:cs="GillSans"/>
          <w:i/>
          <w:color w:val="000000" w:themeColor="text1"/>
        </w:rPr>
        <w:t>ragionevole, denominato “ind</w:t>
      </w:r>
      <w:r w:rsidR="00022485" w:rsidRPr="009735A2">
        <w:rPr>
          <w:rFonts w:ascii="Georgia" w:hAnsi="Georgia" w:cs="GillSans"/>
          <w:i/>
          <w:color w:val="000000" w:themeColor="text1"/>
        </w:rPr>
        <w:t>ice dei prezzi al consumo”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. La sua costruzione parte da un’analisi dei profili di acquisto dei consumatori </w:t>
      </w:r>
      <w:r w:rsidR="0098418F">
        <w:rPr>
          <w:rFonts w:ascii="Georgia" w:hAnsi="Georgia" w:cs="GillSans"/>
          <w:i/>
          <w:color w:val="000000" w:themeColor="text1"/>
        </w:rPr>
        <w:t>per poi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individuare i beni e i servizi ge</w:t>
      </w:r>
      <w:r w:rsidR="00022485" w:rsidRPr="009735A2">
        <w:rPr>
          <w:rFonts w:ascii="Georgia" w:hAnsi="Georgia" w:cs="GillSans"/>
          <w:i/>
          <w:color w:val="000000" w:themeColor="text1"/>
        </w:rPr>
        <w:t>neralmente più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acquistati</w:t>
      </w:r>
      <w:r w:rsidR="00022485" w:rsidRPr="009735A2">
        <w:rPr>
          <w:rFonts w:ascii="Georgia" w:hAnsi="Georgia" w:cs="GillSans"/>
          <w:i/>
          <w:color w:val="000000" w:themeColor="text1"/>
        </w:rPr>
        <w:t xml:space="preserve"> e quindi più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rappresentativi del consumatore medio di una determinata economia. </w:t>
      </w:r>
    </w:p>
    <w:p w14:paraId="5B11F831" w14:textId="1B5B1081" w:rsidR="00022485" w:rsidRDefault="00664FC6" w:rsidP="00664FC6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  <w:r>
        <w:rPr>
          <w:rFonts w:ascii="Georgia" w:hAnsi="Georgia"/>
          <w:i/>
          <w:color w:val="000000" w:themeColor="text1"/>
        </w:rPr>
        <w:t>O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ltre ai beni acquistati </w:t>
      </w:r>
      <w:r w:rsidR="00671D0A">
        <w:rPr>
          <w:rFonts w:ascii="Georgia" w:hAnsi="Georgia" w:cs="GillSans"/>
          <w:i/>
          <w:color w:val="000000" w:themeColor="text1"/>
        </w:rPr>
        <w:t xml:space="preserve">ogni giorno, come 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il pane </w:t>
      </w:r>
      <w:r w:rsidR="00C67D40">
        <w:rPr>
          <w:rFonts w:ascii="Georgia" w:hAnsi="Georgia" w:cs="GillSans"/>
          <w:i/>
          <w:color w:val="000000" w:themeColor="text1"/>
        </w:rPr>
        <w:t>o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la frutta, sono presi in considerazione quelli durevoli</w:t>
      </w:r>
      <w:r w:rsidR="00C67D40">
        <w:rPr>
          <w:rFonts w:ascii="Georgia" w:hAnsi="Georgia" w:cs="GillSans"/>
          <w:i/>
          <w:color w:val="000000" w:themeColor="text1"/>
        </w:rPr>
        <w:t xml:space="preserve">, come le </w:t>
      </w:r>
      <w:r w:rsidR="00A96E5F" w:rsidRPr="009735A2">
        <w:rPr>
          <w:rFonts w:ascii="Georgia" w:hAnsi="Georgia" w:cs="GillSans"/>
          <w:i/>
          <w:color w:val="000000" w:themeColor="text1"/>
        </w:rPr>
        <w:t>autovetture</w:t>
      </w:r>
      <w:r w:rsidR="00C67D40">
        <w:rPr>
          <w:rFonts w:ascii="Georgia" w:hAnsi="Georgia" w:cs="GillSans"/>
          <w:i/>
          <w:color w:val="000000" w:themeColor="text1"/>
        </w:rPr>
        <w:t xml:space="preserve"> o 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computer</w:t>
      </w:r>
      <w:r w:rsidR="00C67D40">
        <w:rPr>
          <w:rFonts w:ascii="Georgia" w:hAnsi="Georgia" w:cs="GillSans"/>
          <w:i/>
          <w:color w:val="000000" w:themeColor="text1"/>
        </w:rPr>
        <w:t xml:space="preserve">, </w:t>
      </w:r>
      <w:r w:rsidR="00A96E5F" w:rsidRPr="009735A2">
        <w:rPr>
          <w:rFonts w:ascii="Georgia" w:hAnsi="Georgia" w:cs="GillSans"/>
          <w:i/>
          <w:color w:val="000000" w:themeColor="text1"/>
        </w:rPr>
        <w:t>e le operazioni frequenti</w:t>
      </w:r>
      <w:r w:rsidR="00C67D40">
        <w:rPr>
          <w:rFonts w:ascii="Georgia" w:hAnsi="Georgia" w:cs="GillSans"/>
          <w:i/>
          <w:color w:val="000000" w:themeColor="text1"/>
        </w:rPr>
        <w:t xml:space="preserve">, come </w:t>
      </w:r>
      <w:r w:rsidR="00A96E5F" w:rsidRPr="009735A2">
        <w:rPr>
          <w:rFonts w:ascii="Georgia" w:hAnsi="Georgia" w:cs="GillSans"/>
          <w:i/>
          <w:color w:val="000000" w:themeColor="text1"/>
        </w:rPr>
        <w:t>gli affitt</w:t>
      </w:r>
      <w:r w:rsidR="00405024">
        <w:rPr>
          <w:rFonts w:ascii="Georgia" w:hAnsi="Georgia" w:cs="GillSans"/>
          <w:i/>
          <w:color w:val="000000" w:themeColor="text1"/>
        </w:rPr>
        <w:t>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. Mettendo assieme questa “lista della spesa” e attribuendo alle singole componenti </w:t>
      </w:r>
      <w:r w:rsidR="00022485" w:rsidRPr="009735A2">
        <w:rPr>
          <w:rFonts w:ascii="Georgia" w:hAnsi="Georgia" w:cs="GillSans"/>
          <w:i/>
          <w:color w:val="000000" w:themeColor="text1"/>
        </w:rPr>
        <w:t>dei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</w:t>
      </w:r>
      <w:r w:rsidR="00022485" w:rsidRPr="009735A2">
        <w:rPr>
          <w:rFonts w:ascii="Georgia" w:hAnsi="Georgia" w:cs="GillSans"/>
          <w:i/>
          <w:color w:val="000000" w:themeColor="text1"/>
        </w:rPr>
        <w:t>coefficienti,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</w:t>
      </w:r>
      <w:r w:rsidR="00022485" w:rsidRPr="009735A2">
        <w:rPr>
          <w:rFonts w:ascii="Georgia" w:hAnsi="Georgia" w:cs="GillSans"/>
          <w:i/>
          <w:color w:val="000000" w:themeColor="text1"/>
        </w:rPr>
        <w:t>in relazione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al loro peso nel bilancio totale dei cons</w:t>
      </w:r>
      <w:r w:rsidR="00022485" w:rsidRPr="009735A2">
        <w:rPr>
          <w:rFonts w:ascii="Georgia" w:hAnsi="Georgia" w:cs="GillSans"/>
          <w:i/>
          <w:color w:val="000000" w:themeColor="text1"/>
        </w:rPr>
        <w:t xml:space="preserve">umatori, si </w:t>
      </w:r>
      <w:r w:rsidR="00A96E5F" w:rsidRPr="009735A2">
        <w:rPr>
          <w:rFonts w:ascii="Georgia" w:hAnsi="Georgia" w:cs="GillSans"/>
          <w:i/>
          <w:color w:val="000000" w:themeColor="text1"/>
        </w:rPr>
        <w:t>viene a creare il cosiddetto</w:t>
      </w:r>
      <w:r w:rsidR="001C1684">
        <w:rPr>
          <w:rFonts w:ascii="Georgia" w:hAnsi="Georgia" w:cs="GillSans"/>
          <w:i/>
          <w:color w:val="000000" w:themeColor="text1"/>
        </w:rPr>
        <w:t xml:space="preserve"> </w:t>
      </w:r>
      <w:r>
        <w:rPr>
          <w:rFonts w:ascii="Georgia" w:hAnsi="Georgia" w:cs="GillSans"/>
          <w:i/>
          <w:color w:val="000000" w:themeColor="text1"/>
        </w:rPr>
        <w:t>“</w:t>
      </w:r>
      <w:r w:rsidR="00A96E5F" w:rsidRPr="001C1684">
        <w:rPr>
          <w:rFonts w:ascii="Georgia" w:hAnsi="Georgia" w:cs="GillSans"/>
          <w:i/>
          <w:color w:val="000000" w:themeColor="text1"/>
        </w:rPr>
        <w:t>paniere di mercato</w:t>
      </w:r>
      <w:r>
        <w:rPr>
          <w:rFonts w:ascii="Georgia" w:hAnsi="Georgia" w:cs="GillSans"/>
          <w:i/>
          <w:color w:val="000000" w:themeColor="text1"/>
        </w:rPr>
        <w:t>”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”. </w:t>
      </w:r>
    </w:p>
    <w:p w14:paraId="0F94F6EA" w14:textId="60D11E83" w:rsidR="00626847" w:rsidRDefault="00626847" w:rsidP="00664FC6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</w:p>
    <w:p w14:paraId="126E4008" w14:textId="7FF8D3EF" w:rsidR="00626847" w:rsidRPr="00B25233" w:rsidRDefault="00626847" w:rsidP="00626847">
      <w:pPr>
        <w:pStyle w:val="Paragrafoelenco"/>
        <w:numPr>
          <w:ilvl w:val="0"/>
          <w:numId w:val="49"/>
        </w:numPr>
        <w:ind w:right="567"/>
        <w:jc w:val="both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bCs/>
        </w:rPr>
        <w:t>I</w:t>
      </w:r>
      <w:r w:rsidRPr="009735A2">
        <w:rPr>
          <w:rFonts w:ascii="Georgia" w:hAnsi="Georgia"/>
          <w:b/>
          <w:bCs/>
        </w:rPr>
        <w:t xml:space="preserve">ndica se le affermazioni sono </w:t>
      </w:r>
      <w:r w:rsidRPr="00B25233">
        <w:rPr>
          <w:rFonts w:ascii="Georgia" w:hAnsi="Georgia"/>
          <w:b/>
          <w:bCs/>
          <w:color w:val="000000" w:themeColor="text1"/>
        </w:rPr>
        <w:t>vere o false e correggi quelle sbagliate.</w:t>
      </w:r>
    </w:p>
    <w:p w14:paraId="5EF50E3F" w14:textId="3A725F50" w:rsidR="00B52BBF" w:rsidRPr="00B25233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L’inflazione si misura mediante l’indice dei prezzi al consumo</w:t>
      </w:r>
    </w:p>
    <w:p w14:paraId="4F99DBA9" w14:textId="77777777" w:rsidR="00B52BBF" w:rsidRPr="00B25233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6C169C2D" w14:textId="77777777" w:rsidR="00B52BBF" w:rsidRPr="00B25233" w:rsidRDefault="00B52BBF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4AAE1425" w14:textId="14E4B567" w:rsidR="00B52BBF" w:rsidRPr="00B25233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L’indice dei prezzi al consumo si basa sull’analisi dei profili di acquisto soltanto delle famiglie di lavoratori dipendenti</w:t>
      </w:r>
    </w:p>
    <w:p w14:paraId="1347B280" w14:textId="77777777" w:rsidR="00B52BBF" w:rsidRPr="00B25233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409790EC" w14:textId="77777777" w:rsidR="00B52BBF" w:rsidRPr="00B25233" w:rsidRDefault="00B52BBF" w:rsidP="00B52BBF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4074767C" w14:textId="25FD9529" w:rsidR="00B52BBF" w:rsidRPr="00B25233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 xml:space="preserve">Nella realizzazione dell’indice dei prezzi al consumo si prendono in esame i beni acquistati </w:t>
      </w:r>
      <w:r w:rsidR="0044772D" w:rsidRPr="00B25233">
        <w:rPr>
          <w:rFonts w:ascii="Georgia" w:hAnsi="Georgia" w:cs="GillSans"/>
          <w:color w:val="000000" w:themeColor="text1"/>
        </w:rPr>
        <w:t>ogni giorno</w:t>
      </w:r>
      <w:r w:rsidRPr="00B25233">
        <w:rPr>
          <w:rFonts w:ascii="Georgia" w:hAnsi="Georgia" w:cs="GillSans"/>
          <w:color w:val="000000" w:themeColor="text1"/>
        </w:rPr>
        <w:t>, i beni più durevoli e le operazioni meno frequenti</w:t>
      </w:r>
    </w:p>
    <w:p w14:paraId="4EF24A30" w14:textId="77777777" w:rsidR="00B52BBF" w:rsidRPr="00B25233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7A307C4C" w14:textId="77777777" w:rsidR="00B52BBF" w:rsidRPr="00B25233" w:rsidRDefault="00B52BBF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 w:themeColor="text1"/>
        </w:rPr>
      </w:pPr>
    </w:p>
    <w:p w14:paraId="60734EDB" w14:textId="29DC9E4A" w:rsidR="00803BBC" w:rsidRPr="00B25233" w:rsidRDefault="00803BBC" w:rsidP="00803BBC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 xml:space="preserve">Il cosiddetto “paniere di mercato” viene creato mettendo insieme un elenco di prodotti acquistati </w:t>
      </w:r>
      <w:r w:rsidR="0044772D" w:rsidRPr="00B25233">
        <w:rPr>
          <w:rFonts w:ascii="Georgia" w:hAnsi="Georgia" w:cs="GillSans"/>
          <w:color w:val="000000" w:themeColor="text1"/>
        </w:rPr>
        <w:t>ogni giorno</w:t>
      </w:r>
      <w:r w:rsidRPr="00B25233">
        <w:rPr>
          <w:rFonts w:ascii="Georgia" w:hAnsi="Georgia" w:cs="GillSans"/>
          <w:color w:val="000000" w:themeColor="text1"/>
        </w:rPr>
        <w:t xml:space="preserve">, prodotti più durevoli e operazioni </w:t>
      </w:r>
      <w:r w:rsidRPr="00B25233">
        <w:rPr>
          <w:rFonts w:ascii="Georgia" w:hAnsi="Georgia" w:cs="GillSans"/>
          <w:color w:val="000000" w:themeColor="text1"/>
        </w:rPr>
        <w:lastRenderedPageBreak/>
        <w:t>più frequenti con relativi coefficienti</w:t>
      </w:r>
    </w:p>
    <w:p w14:paraId="42A5243D" w14:textId="56F76CE1" w:rsidR="00803BBC" w:rsidRPr="00B25233" w:rsidRDefault="00803BBC" w:rsidP="00803BBC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………………………………………………………………………………………………. V F</w:t>
      </w:r>
    </w:p>
    <w:p w14:paraId="5AA0A8A9" w14:textId="75EF32E8" w:rsidR="00803BBC" w:rsidRDefault="00803BBC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 w:themeColor="text1"/>
        </w:rPr>
      </w:pPr>
    </w:p>
    <w:p w14:paraId="0DA0C6F5" w14:textId="314AEBBF" w:rsidR="00626847" w:rsidRDefault="00626847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4</w:t>
      </w:r>
    </w:p>
    <w:p w14:paraId="2242DB26" w14:textId="77777777" w:rsidR="007E2803" w:rsidRDefault="007E2803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0E0C7F70" w14:textId="247253FE" w:rsidR="00ED5917" w:rsidRPr="00626847" w:rsidRDefault="00626847" w:rsidP="00626847">
      <w:pPr>
        <w:ind w:left="284" w:right="567"/>
        <w:jc w:val="both"/>
        <w:rPr>
          <w:rFonts w:ascii="Georgia" w:hAnsi="Georgia"/>
          <w:b/>
        </w:rPr>
      </w:pPr>
      <w:r w:rsidRPr="00626847">
        <w:rPr>
          <w:rFonts w:ascii="Georgia" w:hAnsi="Georgia"/>
          <w:b/>
          <w:bCs/>
        </w:rPr>
        <w:t xml:space="preserve">Leggi </w:t>
      </w:r>
      <w:r>
        <w:rPr>
          <w:rFonts w:ascii="Georgia" w:hAnsi="Georgia"/>
          <w:b/>
          <w:bCs/>
        </w:rPr>
        <w:t xml:space="preserve">il </w:t>
      </w:r>
      <w:r w:rsidRPr="00626847">
        <w:rPr>
          <w:rFonts w:ascii="Georgia" w:hAnsi="Georgia"/>
          <w:b/>
          <w:bCs/>
        </w:rPr>
        <w:t>bran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 sull’inflazione 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da un documento della Banca Centrale Europea; quindi, esegui </w:t>
      </w:r>
      <w:r>
        <w:rPr>
          <w:rFonts w:ascii="Georgia" w:hAnsi="Georgia"/>
          <w:b/>
          <w:bCs/>
        </w:rPr>
        <w:t>l’</w:t>
      </w:r>
      <w:r w:rsidRPr="00626847">
        <w:rPr>
          <w:rFonts w:ascii="Georgia" w:hAnsi="Georgia"/>
          <w:b/>
          <w:bCs/>
        </w:rPr>
        <w:t>esercizi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>.</w:t>
      </w:r>
    </w:p>
    <w:p w14:paraId="5B9F1599" w14:textId="2ECAC6A8" w:rsidR="00A96E5F" w:rsidRPr="00DB7462" w:rsidRDefault="001C1684" w:rsidP="00626847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/>
          <w:bCs/>
          <w:i/>
          <w:color w:val="000000" w:themeColor="text1"/>
        </w:rPr>
      </w:pPr>
      <w:r w:rsidRPr="00DB7462">
        <w:rPr>
          <w:rFonts w:ascii="Georgia" w:hAnsi="Georgia" w:cs="GillSans"/>
          <w:bCs/>
          <w:i/>
          <w:color w:val="000000" w:themeColor="text1"/>
        </w:rPr>
        <w:t>“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L’evoluzione del livello dei prezzi rispecchia soltanto la situazione di un consumatore “medio” o rappresentativo. Se le abitudini di acquisto personali </w:t>
      </w:r>
      <w:r w:rsidR="000B1687">
        <w:rPr>
          <w:rFonts w:ascii="Georgia" w:hAnsi="Georgia" w:cs="GillSans"/>
          <w:bCs/>
          <w:i/>
          <w:color w:val="000000" w:themeColor="text1"/>
        </w:rPr>
        <w:t>sono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notevolmente </w:t>
      </w:r>
      <w:r w:rsidR="000B1687">
        <w:rPr>
          <w:rFonts w:ascii="Georgia" w:hAnsi="Georgia" w:cs="GillSans"/>
          <w:bCs/>
          <w:i/>
          <w:color w:val="000000" w:themeColor="text1"/>
        </w:rPr>
        <w:t xml:space="preserve">differenti rispetto 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a quelle medie e quindi dal </w:t>
      </w:r>
      <w:r w:rsidR="0044772D">
        <w:rPr>
          <w:rFonts w:ascii="Georgia" w:hAnsi="Georgia" w:cs="GillSans"/>
          <w:bCs/>
          <w:i/>
          <w:color w:val="000000" w:themeColor="text1"/>
        </w:rPr>
        <w:t>“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>paniere di mercato</w:t>
      </w:r>
      <w:r w:rsidR="0044772D">
        <w:rPr>
          <w:rFonts w:ascii="Georgia" w:hAnsi="Georgia" w:cs="GillSans"/>
          <w:bCs/>
          <w:i/>
          <w:color w:val="000000" w:themeColor="text1"/>
        </w:rPr>
        <w:t xml:space="preserve">”, 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su cui si </w:t>
      </w:r>
      <w:r w:rsidR="0044772D">
        <w:rPr>
          <w:rFonts w:ascii="Georgia" w:hAnsi="Georgia" w:cs="GillSans"/>
          <w:bCs/>
          <w:i/>
          <w:color w:val="000000" w:themeColor="text1"/>
        </w:rPr>
        <w:t>basa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l’indice, il singolo consumatore pu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ò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avvertire una variazione del costo della vita diversa da quella mostrata dall’indice. </w:t>
      </w:r>
      <w:r w:rsidR="0044772D">
        <w:rPr>
          <w:rFonts w:ascii="Georgia" w:hAnsi="Georgia" w:cs="GillSans"/>
          <w:bCs/>
          <w:i/>
          <w:color w:val="000000" w:themeColor="text1"/>
        </w:rPr>
        <w:t>Quindi, e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>sisteranno sempre persone che percepiran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no un “tasso di inflazione” più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elevato sul proprio “paniere individuale” </w:t>
      </w:r>
      <w:r w:rsidR="0044772D">
        <w:rPr>
          <w:rFonts w:ascii="Georgia" w:hAnsi="Georgia" w:cs="GillSans"/>
          <w:bCs/>
          <w:i/>
          <w:color w:val="000000" w:themeColor="text1"/>
        </w:rPr>
        <w:t>rispetto ad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altre per le quali questo ta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sso sarà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inferiore a quello medio. </w:t>
      </w:r>
      <w:r w:rsidR="0044772D">
        <w:rPr>
          <w:rFonts w:ascii="Georgia" w:hAnsi="Georgia" w:cs="GillSans"/>
          <w:bCs/>
          <w:i/>
          <w:color w:val="000000" w:themeColor="text1"/>
        </w:rPr>
        <w:t>Possiamo dire pertanto che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l’inflazione misurata dall’indice riflette soltanto la situazione media dell’economia e non corrisponde esattamente alle variazioni di prezzo complessive avvertite dai singoli consumatori</w:t>
      </w:r>
      <w:r w:rsidRPr="00DB7462">
        <w:rPr>
          <w:rFonts w:ascii="Georgia" w:hAnsi="Georgia" w:cs="GillSans"/>
          <w:bCs/>
          <w:color w:val="000000" w:themeColor="text1"/>
        </w:rPr>
        <w:t>”</w:t>
      </w:r>
      <w:r w:rsidR="00A96E5F" w:rsidRPr="00DB7462">
        <w:rPr>
          <w:rFonts w:ascii="Georgia" w:hAnsi="Georgia" w:cs="GillSans"/>
          <w:bCs/>
          <w:color w:val="000000" w:themeColor="text1"/>
        </w:rPr>
        <w:t>.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</w:t>
      </w:r>
    </w:p>
    <w:p w14:paraId="27697026" w14:textId="510CF025" w:rsidR="006E1691" w:rsidRDefault="006E1691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7865901B" w14:textId="19FD9A15" w:rsidR="00626847" w:rsidRPr="00B25233" w:rsidRDefault="00626847" w:rsidP="00626847">
      <w:pPr>
        <w:pStyle w:val="NormaleWeb"/>
        <w:widowControl w:val="0"/>
        <w:numPr>
          <w:ilvl w:val="0"/>
          <w:numId w:val="51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/>
          <w:b/>
          <w:bCs/>
          <w:color w:val="000000" w:themeColor="text1"/>
        </w:rPr>
        <w:t>I</w:t>
      </w:r>
      <w:r w:rsidRPr="00B25233">
        <w:rPr>
          <w:rFonts w:ascii="Georgia" w:hAnsi="Georgia"/>
          <w:b/>
          <w:color w:val="000000" w:themeColor="text1"/>
        </w:rPr>
        <w:t>ndica quale affermazione è corretta.</w:t>
      </w:r>
    </w:p>
    <w:p w14:paraId="27CFB0F0" w14:textId="60C0DA5E" w:rsidR="00A96E5F" w:rsidRPr="00B25233" w:rsidRDefault="00A72270" w:rsidP="00176D8C">
      <w:pPr>
        <w:pStyle w:val="NormaleWeb"/>
        <w:widowControl w:val="0"/>
        <w:numPr>
          <w:ilvl w:val="0"/>
          <w:numId w:val="35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Il dato ufficiale dell</w:t>
      </w:r>
      <w:r w:rsidR="004A1B5E" w:rsidRPr="00B25233">
        <w:rPr>
          <w:rFonts w:ascii="Georgia" w:hAnsi="Georgia" w:cs="GillSans"/>
          <w:color w:val="000000" w:themeColor="text1"/>
        </w:rPr>
        <w:t>’</w:t>
      </w:r>
      <w:r w:rsidRPr="00B25233">
        <w:rPr>
          <w:rFonts w:ascii="Georgia" w:hAnsi="Georgia" w:cs="GillSans"/>
          <w:color w:val="000000" w:themeColor="text1"/>
        </w:rPr>
        <w:t>inflazione</w:t>
      </w:r>
      <w:r w:rsidR="006E1691" w:rsidRPr="00B25233">
        <w:rPr>
          <w:rFonts w:ascii="Georgia" w:hAnsi="Georgia" w:cs="GillSans"/>
          <w:color w:val="000000" w:themeColor="text1"/>
        </w:rPr>
        <w:t xml:space="preserve"> rispecchia la situazione di</w:t>
      </w:r>
      <w:r w:rsidRPr="00B25233">
        <w:rPr>
          <w:rFonts w:ascii="Georgia" w:hAnsi="Georgia" w:cs="GillSans"/>
          <w:color w:val="000000" w:themeColor="text1"/>
        </w:rPr>
        <w:t xml:space="preserve"> una famiglia con </w:t>
      </w:r>
    </w:p>
    <w:p w14:paraId="7ED57E86" w14:textId="318F192A" w:rsidR="00530AD7" w:rsidRPr="00B25233" w:rsidRDefault="00530AD7" w:rsidP="00530AD7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un consumatore disoccupato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1EC4079D" w14:textId="13E1840B" w:rsidR="006E1691" w:rsidRPr="00B25233" w:rsidRDefault="006E1691" w:rsidP="00176D8C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un consumatore</w:t>
      </w:r>
      <w:r w:rsidR="00A72270" w:rsidRPr="00B25233">
        <w:rPr>
          <w:rFonts w:ascii="Georgia" w:hAnsi="Georgia" w:cs="GillSans"/>
          <w:color w:val="000000" w:themeColor="text1"/>
        </w:rPr>
        <w:t xml:space="preserve"> </w:t>
      </w:r>
      <w:r w:rsidRPr="00B25233">
        <w:rPr>
          <w:rFonts w:ascii="Georgia" w:hAnsi="Georgia" w:cs="GillSans"/>
          <w:color w:val="000000" w:themeColor="text1"/>
        </w:rPr>
        <w:t>rappresentativo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5C4101B3" w14:textId="14365E63" w:rsidR="006E1691" w:rsidRPr="00B25233" w:rsidRDefault="006E1691" w:rsidP="00176D8C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 xml:space="preserve">un consumatore </w:t>
      </w:r>
      <w:r w:rsidR="00176D8C" w:rsidRPr="00B25233">
        <w:rPr>
          <w:rFonts w:ascii="Georgia" w:hAnsi="Georgia" w:cs="GillSans"/>
          <w:color w:val="000000" w:themeColor="text1"/>
        </w:rPr>
        <w:t>dipendente pubblico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141AAACD" w14:textId="77777777" w:rsidR="006E1691" w:rsidRPr="00B25233" w:rsidRDefault="006E1691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792AFCAB" w14:textId="7EC22CAA" w:rsidR="00905E18" w:rsidRPr="00B25233" w:rsidRDefault="00905E18" w:rsidP="00905E18">
      <w:pPr>
        <w:pStyle w:val="NormaleWeb"/>
        <w:widowControl w:val="0"/>
        <w:numPr>
          <w:ilvl w:val="0"/>
          <w:numId w:val="35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Se le abitudini di acquisto di un consumatore si differenziano da quelle prese in esame per la creazione del paniere di mercato, il consumatore avvertirà</w:t>
      </w:r>
    </w:p>
    <w:p w14:paraId="012C1B18" w14:textId="1B8D6BA5" w:rsidR="00905E18" w:rsidRPr="00B25233" w:rsidRDefault="00905E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un tasso di inflazione più elevato</w:t>
      </w:r>
      <w:r w:rsidR="00B00218" w:rsidRPr="00B25233">
        <w:rPr>
          <w:rFonts w:ascii="Georgia" w:hAnsi="Georgia" w:cs="GillSans"/>
          <w:color w:val="000000" w:themeColor="text1"/>
        </w:rPr>
        <w:t xml:space="preserve"> o meno elevato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D464FBD" w14:textId="66D9E04C" w:rsidR="00B00218" w:rsidRPr="00B25233" w:rsidRDefault="00B002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un tasso di inflazione uguale a quello del paniere di mercato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7BE95E0F" w14:textId="371980F2" w:rsidR="00905E18" w:rsidRPr="00B25233" w:rsidRDefault="00B002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B25233">
        <w:rPr>
          <w:rFonts w:ascii="Georgia" w:hAnsi="Georgia" w:cs="GillSans"/>
          <w:color w:val="000000" w:themeColor="text1"/>
        </w:rPr>
        <w:t>non avvertirà l’inflazione</w:t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 w:cs="GillSans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7F09B93C" w14:textId="77777777" w:rsidR="006470F2" w:rsidRPr="009735A2" w:rsidRDefault="006470F2" w:rsidP="000B1687">
      <w:pPr>
        <w:widowControl w:val="0"/>
        <w:shd w:val="clear" w:color="auto" w:fill="FFFFFF"/>
        <w:ind w:right="567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26129A0F" w14:textId="77777777" w:rsidR="006470F2" w:rsidRPr="009735A2" w:rsidRDefault="006470F2" w:rsidP="006470F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735A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376631D0" w14:textId="77777777" w:rsidR="00F841FC" w:rsidRDefault="00F841FC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</w:p>
    <w:p w14:paraId="32AD09B7" w14:textId="33008E77" w:rsidR="006470F2" w:rsidRPr="009735A2" w:rsidRDefault="006470F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  <w:r w:rsidRPr="009735A2"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  <w:t>ESERCIZI DA SVOLGERE A CASA</w:t>
      </w:r>
    </w:p>
    <w:p w14:paraId="33141FBE" w14:textId="77777777" w:rsidR="006470F2" w:rsidRPr="009735A2" w:rsidRDefault="006470F2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16AB5297" w14:textId="11CB485C" w:rsidR="00AB3B5A" w:rsidRDefault="00AB3B5A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3EA3A6D9" w14:textId="77777777" w:rsidR="00F40C17" w:rsidRPr="00A06BF3" w:rsidRDefault="00F40C17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551A8CBB" w14:textId="3FDE7CB7" w:rsidR="003E496E" w:rsidRPr="009735A2" w:rsidRDefault="00525181" w:rsidP="008923D8">
      <w:pPr>
        <w:widowControl w:val="0"/>
        <w:ind w:left="567"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>Dopo aver letto il brano</w:t>
      </w:r>
      <w:r w:rsidR="0098418F" w:rsidRPr="0098418F">
        <w:rPr>
          <w:rFonts w:ascii="Georgia" w:hAnsi="Georgia"/>
          <w:b/>
          <w:bCs/>
        </w:rPr>
        <w:t xml:space="preserve"> </w:t>
      </w:r>
      <w:r w:rsidR="0098418F" w:rsidRPr="009735A2">
        <w:rPr>
          <w:rFonts w:ascii="Georgia" w:hAnsi="Georgia"/>
          <w:b/>
          <w:bCs/>
        </w:rPr>
        <w:t>sull’inflazione</w:t>
      </w:r>
      <w:r w:rsidRPr="009735A2">
        <w:rPr>
          <w:rFonts w:ascii="Georgia" w:hAnsi="Georgia"/>
          <w:b/>
          <w:bCs/>
        </w:rPr>
        <w:t xml:space="preserve">, realizzato da Borsa Italiana, </w:t>
      </w:r>
      <w:r w:rsidR="00A72270" w:rsidRPr="009735A2">
        <w:rPr>
          <w:rFonts w:ascii="Georgia" w:hAnsi="Georgia"/>
          <w:b/>
          <w:bCs/>
        </w:rPr>
        <w:t>svolgi</w:t>
      </w:r>
      <w:r w:rsidRPr="009735A2">
        <w:rPr>
          <w:rFonts w:ascii="Georgia" w:hAnsi="Georgia"/>
          <w:b/>
          <w:bCs/>
        </w:rPr>
        <w:t xml:space="preserve"> </w:t>
      </w:r>
      <w:r w:rsidR="00A72270" w:rsidRPr="009735A2">
        <w:rPr>
          <w:rFonts w:ascii="Georgia" w:hAnsi="Georgia"/>
          <w:b/>
          <w:bCs/>
        </w:rPr>
        <w:t>gli</w:t>
      </w:r>
      <w:r w:rsidRPr="009735A2">
        <w:rPr>
          <w:rFonts w:ascii="Georgia" w:hAnsi="Georgia"/>
          <w:b/>
          <w:bCs/>
        </w:rPr>
        <w:t xml:space="preserve"> esercizi</w:t>
      </w:r>
      <w:r w:rsidR="00A72270" w:rsidRPr="009735A2">
        <w:rPr>
          <w:rFonts w:ascii="Georgia" w:hAnsi="Georgia"/>
          <w:b/>
          <w:bCs/>
        </w:rPr>
        <w:t xml:space="preserve"> proposti</w:t>
      </w:r>
      <w:r w:rsidRPr="009735A2">
        <w:rPr>
          <w:rFonts w:ascii="Georgia" w:hAnsi="Georgia"/>
          <w:b/>
          <w:bCs/>
        </w:rPr>
        <w:t>.</w:t>
      </w:r>
    </w:p>
    <w:p w14:paraId="4F549C8C" w14:textId="38D68A05" w:rsidR="003E496E" w:rsidRPr="009735A2" w:rsidRDefault="001C1684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7E2803">
        <w:rPr>
          <w:rFonts w:ascii="Georgia" w:eastAsia="Times New Roman" w:hAnsi="Georgia"/>
          <w:color w:val="000000" w:themeColor="text1"/>
        </w:rPr>
        <w:t>“</w:t>
      </w:r>
      <w:r w:rsidR="003E496E" w:rsidRPr="00EF3A7B">
        <w:rPr>
          <w:rFonts w:ascii="Georgia" w:hAnsi="Georgia" w:cs="Arial"/>
          <w:i/>
          <w:color w:val="000000" w:themeColor="text1"/>
        </w:rPr>
        <w:t>L’inflazione, in economia, indica una crescita generalizzata e continuativa dei prezzi nel tempo. È un indicatore f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ondamentale perché il livello dei prezzi condiziona il </w:t>
      </w:r>
      <w:r w:rsidR="00DC733C">
        <w:rPr>
          <w:rFonts w:ascii="Georgia" w:hAnsi="Georgia" w:cs="Arial"/>
          <w:i/>
          <w:color w:val="000000" w:themeColor="text1"/>
        </w:rPr>
        <w:t>“</w:t>
      </w:r>
      <w:r w:rsidR="003E496E" w:rsidRPr="009735A2">
        <w:rPr>
          <w:rFonts w:ascii="Georgia" w:hAnsi="Georgia" w:cs="Arial"/>
          <w:i/>
          <w:color w:val="000000" w:themeColor="text1"/>
        </w:rPr>
        <w:t>potere di acquisto</w:t>
      </w:r>
      <w:r w:rsidR="00DC733C">
        <w:rPr>
          <w:rFonts w:ascii="Georgia" w:hAnsi="Georgia" w:cs="Arial"/>
          <w:i/>
          <w:color w:val="000000" w:themeColor="text1"/>
        </w:rPr>
        <w:t>”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delle famiglie, l’andamento generale dell’economia, l’orientamento delle politiche monetarie delle banche centrali.</w:t>
      </w:r>
    </w:p>
    <w:p w14:paraId="36372E44" w14:textId="10286D27" w:rsidR="00473915" w:rsidRPr="009735A2" w:rsidRDefault="003E496E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Per calcolare l’inflazione è necessario costruire un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="00DC733C">
        <w:rPr>
          <w:rFonts w:ascii="Georgia" w:hAnsi="Georgia" w:cs="Arial"/>
          <w:i/>
          <w:color w:val="000000" w:themeColor="text1"/>
        </w:rPr>
        <w:t>“</w:t>
      </w:r>
      <w:r w:rsidRPr="009735A2">
        <w:rPr>
          <w:rFonts w:ascii="Georgia" w:hAnsi="Georgia" w:cs="Arial"/>
          <w:bCs/>
          <w:i/>
          <w:color w:val="000000" w:themeColor="text1"/>
        </w:rPr>
        <w:t>indice dei prezzi al consumo</w:t>
      </w:r>
      <w:r w:rsidR="00DC733C">
        <w:rPr>
          <w:rFonts w:ascii="Georgia" w:hAnsi="Georgia" w:cs="Arial"/>
          <w:bCs/>
          <w:i/>
          <w:color w:val="000000" w:themeColor="text1"/>
        </w:rPr>
        <w:t>”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i/>
          <w:color w:val="000000" w:themeColor="text1"/>
        </w:rPr>
        <w:t>e nella maggior parte de</w:t>
      </w:r>
      <w:r w:rsidR="00DC733C">
        <w:rPr>
          <w:rFonts w:ascii="Georgia" w:hAnsi="Georgia" w:cs="Arial"/>
          <w:i/>
          <w:color w:val="000000" w:themeColor="text1"/>
        </w:rPr>
        <w:t xml:space="preserve">gli Stati </w:t>
      </w:r>
      <w:r w:rsidRPr="009735A2">
        <w:rPr>
          <w:rFonts w:ascii="Georgia" w:hAnsi="Georgia" w:cs="Arial"/>
          <w:i/>
          <w:color w:val="000000" w:themeColor="text1"/>
        </w:rPr>
        <w:t>la misurazione di questo in</w:t>
      </w:r>
      <w:r w:rsidR="00AE639F" w:rsidRPr="009735A2">
        <w:rPr>
          <w:rFonts w:ascii="Georgia" w:hAnsi="Georgia" w:cs="Arial"/>
          <w:i/>
          <w:color w:val="000000" w:themeColor="text1"/>
        </w:rPr>
        <w:t>dice è attribuita all'Istituto Nazionale di S</w:t>
      </w:r>
      <w:r w:rsidRPr="009735A2">
        <w:rPr>
          <w:rFonts w:ascii="Georgia" w:hAnsi="Georgia" w:cs="Arial"/>
          <w:i/>
          <w:color w:val="000000" w:themeColor="text1"/>
        </w:rPr>
        <w:t>tatistica. In Italia se ne occupa l’</w:t>
      </w:r>
      <w:r w:rsidRPr="009735A2">
        <w:rPr>
          <w:rFonts w:ascii="Georgia" w:hAnsi="Georgia" w:cs="Arial"/>
          <w:bCs/>
          <w:i/>
          <w:color w:val="000000" w:themeColor="text1"/>
        </w:rPr>
        <w:t>I</w:t>
      </w:r>
      <w:r w:rsidR="00EF3A7B">
        <w:rPr>
          <w:rFonts w:ascii="Georgia" w:hAnsi="Georgia" w:cs="Arial"/>
          <w:bCs/>
          <w:i/>
          <w:color w:val="000000" w:themeColor="text1"/>
        </w:rPr>
        <w:t>STAT</w:t>
      </w:r>
      <w:r w:rsidR="00AE639F" w:rsidRPr="00EF3A7B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EF3A7B">
        <w:rPr>
          <w:rFonts w:ascii="Georgia" w:hAnsi="Georgia" w:cs="Arial"/>
          <w:i/>
          <w:color w:val="000000" w:themeColor="text1"/>
        </w:rPr>
        <w:t>che, sulla base dei prezzi di un insieme, denominato</w:t>
      </w:r>
      <w:r w:rsidR="00473915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98418F">
        <w:rPr>
          <w:rStyle w:val="apple-converted-space"/>
          <w:rFonts w:ascii="Georgia" w:hAnsi="Georgia" w:cs="Arial"/>
          <w:i/>
          <w:color w:val="000000" w:themeColor="text1"/>
        </w:rPr>
        <w:t>“</w:t>
      </w:r>
      <w:r w:rsidRPr="009735A2">
        <w:rPr>
          <w:rFonts w:ascii="Georgia" w:hAnsi="Georgia" w:cs="Arial"/>
          <w:bCs/>
          <w:i/>
          <w:color w:val="000000" w:themeColor="text1"/>
        </w:rPr>
        <w:t>paniere</w:t>
      </w:r>
      <w:r w:rsidR="0098418F">
        <w:rPr>
          <w:rFonts w:ascii="Georgia" w:hAnsi="Georgia" w:cs="Arial"/>
          <w:bCs/>
          <w:i/>
          <w:color w:val="000000" w:themeColor="text1"/>
        </w:rPr>
        <w:t>”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, </w:t>
      </w:r>
      <w:r w:rsidRPr="009735A2">
        <w:rPr>
          <w:rFonts w:ascii="Georgia" w:hAnsi="Georgia" w:cs="Arial"/>
          <w:i/>
          <w:color w:val="000000" w:themeColor="text1"/>
        </w:rPr>
        <w:t>di beni e servizi, rappresentativo dei consumi delle famiglie, calcola il suo indice dei prezzi al consumo. Nel paniere dei prezzi al consumo dell’Istat sono prese</w:t>
      </w:r>
      <w:r w:rsidR="00473915" w:rsidRPr="009735A2">
        <w:rPr>
          <w:rFonts w:ascii="Georgia" w:hAnsi="Georgia" w:cs="Arial"/>
          <w:i/>
          <w:color w:val="000000" w:themeColor="text1"/>
        </w:rPr>
        <w:t>nti</w:t>
      </w:r>
      <w:r w:rsidR="000B35F9">
        <w:rPr>
          <w:rFonts w:ascii="Georgia" w:hAnsi="Georgia" w:cs="Arial"/>
          <w:i/>
          <w:color w:val="000000" w:themeColor="text1"/>
        </w:rPr>
        <w:t>,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per esempio</w:t>
      </w:r>
      <w:r w:rsidR="000B35F9">
        <w:rPr>
          <w:rFonts w:ascii="Georgia" w:hAnsi="Georgia" w:cs="Arial"/>
          <w:i/>
          <w:color w:val="000000" w:themeColor="text1"/>
        </w:rPr>
        <w:t>,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i/>
          <w:color w:val="000000" w:themeColor="text1"/>
        </w:rPr>
        <w:t xml:space="preserve">i prezzi dei </w:t>
      </w:r>
      <w:r w:rsidRPr="009735A2">
        <w:rPr>
          <w:rFonts w:ascii="Georgia" w:hAnsi="Georgia" w:cs="Arial"/>
          <w:i/>
          <w:color w:val="000000" w:themeColor="text1"/>
        </w:rPr>
        <w:lastRenderedPageBreak/>
        <w:t>prodotti di abbigliamento e delle calzature, dei prodotti alimentari, dei servizi sanitari, dei trasporti, dell’elettricità, dell’acqua e così via.</w:t>
      </w:r>
    </w:p>
    <w:p w14:paraId="3E9B3D24" w14:textId="513153BC" w:rsidR="003E496E" w:rsidRPr="00EF3A7B" w:rsidRDefault="003E496E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 xml:space="preserve">In particolare, </w:t>
      </w:r>
      <w:r w:rsidR="00EF3A7B">
        <w:rPr>
          <w:rFonts w:ascii="Georgia" w:hAnsi="Georgia" w:cs="Arial"/>
          <w:i/>
          <w:color w:val="000000" w:themeColor="text1"/>
        </w:rPr>
        <w:t xml:space="preserve">l’ISTAT </w:t>
      </w:r>
      <w:r w:rsidRPr="00EF3A7B">
        <w:rPr>
          <w:rFonts w:ascii="Georgia" w:hAnsi="Georgia" w:cs="Arial"/>
          <w:i/>
          <w:color w:val="000000" w:themeColor="text1"/>
        </w:rPr>
        <w:t>elabora tre indici principali dei prezzi al consumo:</w:t>
      </w:r>
    </w:p>
    <w:p w14:paraId="648555EF" w14:textId="20A2B7B0" w:rsidR="003E496E" w:rsidRPr="009735A2" w:rsidRDefault="00044A2D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’indice dei prezzi al consumo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Nazionale per l’Intera Collett</w:t>
      </w:r>
      <w:r w:rsidR="00AE639F" w:rsidRPr="009735A2">
        <w:rPr>
          <w:rFonts w:ascii="Georgia" w:eastAsia="Times New Roman" w:hAnsi="Georgia" w:cs="Arial"/>
          <w:bCs/>
          <w:i/>
          <w:color w:val="000000" w:themeColor="text1"/>
        </w:rPr>
        <w:t>ività (NIC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che misura la variazione nel tempo dei prezzi di beni e servizi acquistati sul mercato per i consumi finali individuali;</w:t>
      </w:r>
    </w:p>
    <w:p w14:paraId="6A3E9314" w14:textId="55633BC4" w:rsidR="003E496E" w:rsidRPr="009735A2" w:rsidRDefault="00044A2D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’indice dei prezzi al consumo per le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Famiglie di Operai e Impiegati (</w:t>
      </w:r>
      <w:r w:rsidR="00AE639F" w:rsidRPr="009735A2">
        <w:rPr>
          <w:rFonts w:ascii="Georgia" w:eastAsia="Times New Roman" w:hAnsi="Georgia" w:cs="Arial"/>
          <w:bCs/>
          <w:i/>
          <w:color w:val="000000" w:themeColor="text1"/>
        </w:rPr>
        <w:t>FOI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D03E7C">
        <w:rPr>
          <w:rFonts w:ascii="Georgia" w:eastAsia="Times New Roman" w:hAnsi="Georgia" w:cs="Arial"/>
          <w:bCs/>
          <w:i/>
          <w:color w:val="000000" w:themeColor="text1"/>
        </w:rPr>
        <w:t xml:space="preserve"> </w:t>
      </w:r>
      <w:r w:rsidR="00D03E7C">
        <w:rPr>
          <w:rFonts w:ascii="Georgia" w:eastAsia="Times New Roman" w:hAnsi="Georgia" w:cs="Arial"/>
          <w:i/>
          <w:color w:val="000000" w:themeColor="text1"/>
        </w:rPr>
        <w:t>che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 xml:space="preserve"> calcola la variazione nel tempo dei prezzi dei beni e servizi acquistati dalle famiglie di lavoratori dipendenti;</w:t>
      </w:r>
    </w:p>
    <w:p w14:paraId="7D9D5D9F" w14:textId="26023637" w:rsidR="003E496E" w:rsidRPr="009735A2" w:rsidRDefault="003E496E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L’</w:t>
      </w:r>
      <w:r w:rsidRPr="009735A2">
        <w:rPr>
          <w:rFonts w:ascii="Georgia" w:eastAsia="Times New Roman" w:hAnsi="Georgia" w:cs="Arial"/>
          <w:bCs/>
          <w:i/>
          <w:color w:val="000000" w:themeColor="text1"/>
        </w:rPr>
        <w:t>Indice armonizz</w:t>
      </w:r>
      <w:r w:rsidR="00473915" w:rsidRPr="009735A2">
        <w:rPr>
          <w:rFonts w:ascii="Georgia" w:eastAsia="Times New Roman" w:hAnsi="Georgia" w:cs="Arial"/>
          <w:bCs/>
          <w:i/>
          <w:color w:val="000000" w:themeColor="text1"/>
        </w:rPr>
        <w:t>ato dei prezzi al consumo (</w:t>
      </w:r>
      <w:r w:rsidR="00044A2D" w:rsidRPr="009735A2">
        <w:rPr>
          <w:rFonts w:ascii="Georgia" w:hAnsi="Georgia" w:cs="Arial"/>
          <w:bCs/>
          <w:i/>
          <w:color w:val="000000" w:themeColor="text1"/>
        </w:rPr>
        <w:t>IPCA</w:t>
      </w:r>
      <w:r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044A2D" w:rsidRPr="009735A2">
        <w:rPr>
          <w:rFonts w:ascii="Georgia" w:eastAsia="Times New Roman" w:hAnsi="Georgia" w:cs="Arial"/>
          <w:bCs/>
          <w:i/>
          <w:color w:val="000000" w:themeColor="text1"/>
        </w:rPr>
        <w:t xml:space="preserve"> che </w:t>
      </w:r>
      <w:r w:rsidRPr="009735A2">
        <w:rPr>
          <w:rFonts w:ascii="Georgia" w:eastAsia="Times New Roman" w:hAnsi="Georgia" w:cs="Arial"/>
          <w:i/>
          <w:color w:val="000000" w:themeColor="text1"/>
        </w:rPr>
        <w:t>si riferisce al prezzo effett</w:t>
      </w:r>
      <w:r w:rsidR="002F358A" w:rsidRPr="009735A2">
        <w:rPr>
          <w:rFonts w:ascii="Georgia" w:eastAsia="Times New Roman" w:hAnsi="Georgia" w:cs="Arial"/>
          <w:i/>
          <w:color w:val="000000" w:themeColor="text1"/>
        </w:rPr>
        <w:t xml:space="preserve">ivamente pagato dal consumatore e tiene </w:t>
      </w:r>
      <w:r w:rsidRPr="009735A2">
        <w:rPr>
          <w:rFonts w:ascii="Georgia" w:eastAsia="Times New Roman" w:hAnsi="Georgia" w:cs="Arial"/>
          <w:i/>
          <w:color w:val="000000" w:themeColor="text1"/>
        </w:rPr>
        <w:t>conto anche delle riduzioni temporanee di prezzo (come saldi, sconti e promozioni).</w:t>
      </w:r>
    </w:p>
    <w:p w14:paraId="4302CDA1" w14:textId="77777777" w:rsidR="00D03E7C" w:rsidRDefault="002F358A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È importante evidenziare che l’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indice </w:t>
      </w:r>
      <w:r w:rsidR="003E496E" w:rsidRPr="009735A2">
        <w:rPr>
          <w:rFonts w:ascii="Georgia" w:hAnsi="Georgia" w:cs="Arial"/>
          <w:bCs/>
          <w:i/>
          <w:color w:val="000000" w:themeColor="text1"/>
        </w:rPr>
        <w:t xml:space="preserve">IPCA </w:t>
      </w:r>
      <w:r w:rsidR="003E496E" w:rsidRPr="009735A2">
        <w:rPr>
          <w:rFonts w:ascii="Georgia" w:hAnsi="Georgia" w:cs="Arial"/>
          <w:i/>
          <w:color w:val="000000" w:themeColor="text1"/>
        </w:rPr>
        <w:t>è utilizzato come indicatore di verifica delle econ</w:t>
      </w:r>
      <w:r w:rsidRPr="009735A2">
        <w:rPr>
          <w:rFonts w:ascii="Georgia" w:hAnsi="Georgia" w:cs="Arial"/>
          <w:i/>
          <w:color w:val="000000" w:themeColor="text1"/>
        </w:rPr>
        <w:t>omie dei paesi membri dell’Unione Europea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, </w:t>
      </w:r>
      <w:r w:rsidRPr="009735A2">
        <w:rPr>
          <w:rFonts w:ascii="Georgia" w:hAnsi="Georgia" w:cs="Arial"/>
          <w:i/>
          <w:color w:val="000000" w:themeColor="text1"/>
        </w:rPr>
        <w:t>al fine della permanenza o dell’ingresso nell’</w:t>
      </w:r>
      <w:r w:rsidR="003E496E" w:rsidRPr="009735A2">
        <w:rPr>
          <w:rFonts w:ascii="Georgia" w:hAnsi="Georgia" w:cs="Arial"/>
          <w:i/>
          <w:color w:val="000000" w:themeColor="text1"/>
        </w:rPr>
        <w:t>Unione Monetaria. L’indice IPCA è inoltre utilizzato come riferimento dalla</w:t>
      </w:r>
      <w:r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bCs/>
          <w:i/>
          <w:color w:val="000000" w:themeColor="text1"/>
        </w:rPr>
        <w:t>Banca Centrale Europea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per l’attuazione della politica monetaria europea. </w:t>
      </w:r>
    </w:p>
    <w:p w14:paraId="54166EE2" w14:textId="6A499A2B" w:rsidR="00044A2D" w:rsidRPr="009735A2" w:rsidRDefault="00D03E7C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>
        <w:rPr>
          <w:rFonts w:ascii="Georgia" w:hAnsi="Georgia" w:cs="Arial"/>
          <w:i/>
          <w:color w:val="000000" w:themeColor="text1"/>
        </w:rPr>
        <w:t>L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’obiettivo principale della Bce è </w:t>
      </w:r>
      <w:r>
        <w:rPr>
          <w:rFonts w:ascii="Georgia" w:hAnsi="Georgia" w:cs="Arial"/>
          <w:i/>
          <w:color w:val="000000" w:themeColor="text1"/>
        </w:rPr>
        <w:t xml:space="preserve">infatti </w:t>
      </w:r>
      <w:r w:rsidR="003E496E" w:rsidRPr="009735A2">
        <w:rPr>
          <w:rFonts w:ascii="Georgia" w:hAnsi="Georgia" w:cs="Arial"/>
          <w:i/>
          <w:color w:val="000000" w:themeColor="text1"/>
        </w:rPr>
        <w:t>proprio quello di mantenere nell’Eurozona la stabilità dei prezzi.</w:t>
      </w:r>
      <w:r>
        <w:rPr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La stabilità dei prezzi è considerata una delle condizioni basilari per </w:t>
      </w:r>
      <w:r w:rsidR="002F358A" w:rsidRPr="009735A2">
        <w:rPr>
          <w:rFonts w:ascii="Georgia" w:hAnsi="Georgia" w:cs="Arial"/>
          <w:i/>
          <w:color w:val="000000" w:themeColor="text1"/>
        </w:rPr>
        <w:t>l'innalzamento del livello dell’attività economica e dell’</w:t>
      </w:r>
      <w:r w:rsidR="003E496E" w:rsidRPr="009735A2">
        <w:rPr>
          <w:rFonts w:ascii="Georgia" w:hAnsi="Georgia" w:cs="Arial"/>
          <w:i/>
          <w:color w:val="000000" w:themeColor="text1"/>
        </w:rPr>
        <w:t>occupazione. Un’inflazione in</w:t>
      </w:r>
      <w:r w:rsidR="002F358A" w:rsidRPr="009735A2">
        <w:rPr>
          <w:rFonts w:ascii="Georgia" w:hAnsi="Georgia" w:cs="Arial"/>
          <w:i/>
          <w:color w:val="000000" w:themeColor="text1"/>
        </w:rPr>
        <w:t xml:space="preserve"> rapida crescita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può infatti </w:t>
      </w:r>
      <w:r w:rsidR="00251FCE">
        <w:rPr>
          <w:rFonts w:ascii="Georgia" w:hAnsi="Georgia" w:cs="Arial"/>
          <w:i/>
          <w:color w:val="000000" w:themeColor="text1"/>
        </w:rPr>
        <w:t>far diminuire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il potere d’acquisto delle famiglie, di fatto impoverendole. Al contrario</w:t>
      </w:r>
      <w:r w:rsidR="00A06BF3">
        <w:rPr>
          <w:rFonts w:ascii="Georgia" w:hAnsi="Georgia" w:cs="Arial"/>
          <w:i/>
          <w:color w:val="000000" w:themeColor="text1"/>
        </w:rPr>
        <w:t>,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un’inflazione negativa con prezzi in calo, può bloccare l’economia in quanto </w:t>
      </w:r>
      <w:r w:rsidR="00EF3A7B">
        <w:rPr>
          <w:rFonts w:ascii="Georgia" w:hAnsi="Georgia" w:cs="Arial"/>
          <w:i/>
          <w:color w:val="000000" w:themeColor="text1"/>
        </w:rPr>
        <w:t>-</w:t>
      </w:r>
      <w:r w:rsidR="00EF3A7B" w:rsidRPr="00EF3A7B">
        <w:rPr>
          <w:rFonts w:ascii="Georgia" w:hAnsi="Georgia" w:cs="Arial"/>
          <w:i/>
          <w:color w:val="000000" w:themeColor="text1"/>
        </w:rPr>
        <w:t xml:space="preserve"> 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per semplificare </w:t>
      </w:r>
      <w:r w:rsidR="00EF3A7B">
        <w:rPr>
          <w:rFonts w:ascii="Georgia" w:hAnsi="Georgia" w:cs="Arial"/>
          <w:i/>
          <w:color w:val="000000" w:themeColor="text1"/>
        </w:rPr>
        <w:t>-</w:t>
      </w:r>
      <w:r w:rsidR="00EF3A7B" w:rsidRPr="00EF3A7B">
        <w:rPr>
          <w:rFonts w:ascii="Georgia" w:hAnsi="Georgia" w:cs="Arial"/>
          <w:i/>
          <w:color w:val="000000" w:themeColor="text1"/>
        </w:rPr>
        <w:t xml:space="preserve"> 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i prezzi di vendita delle imprese non coprono i costi di produzione e le </w:t>
      </w:r>
      <w:r w:rsidR="00251FCE">
        <w:rPr>
          <w:rFonts w:ascii="Georgia" w:hAnsi="Georgia" w:cs="Arial"/>
          <w:i/>
          <w:color w:val="000000" w:themeColor="text1"/>
        </w:rPr>
        <w:t>impreso possono andare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 in crisi. In ogni caso</w:t>
      </w:r>
      <w:r w:rsidR="002F358A" w:rsidRPr="009735A2">
        <w:rPr>
          <w:rFonts w:ascii="Georgia" w:hAnsi="Georgia" w:cs="Arial"/>
          <w:i/>
          <w:color w:val="000000" w:themeColor="text1"/>
        </w:rPr>
        <w:t>,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livelli troppo elevati o troppo bassi di inflazione spaventano gli investitori e danneggiano la fiducia, influendo negativamente sull’attività economica.</w:t>
      </w:r>
    </w:p>
    <w:p w14:paraId="3EEBF920" w14:textId="563E9737" w:rsidR="003E496E" w:rsidRPr="00EF3A7B" w:rsidRDefault="003E496E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 xml:space="preserve">Per questi motivi le </w:t>
      </w:r>
      <w:r w:rsidR="00401D00">
        <w:rPr>
          <w:rFonts w:ascii="Georgia" w:hAnsi="Georgia" w:cs="Arial"/>
          <w:i/>
          <w:color w:val="000000" w:themeColor="text1"/>
        </w:rPr>
        <w:t>B</w:t>
      </w:r>
      <w:r w:rsidRPr="009735A2">
        <w:rPr>
          <w:rFonts w:ascii="Georgia" w:hAnsi="Georgia" w:cs="Arial"/>
          <w:i/>
          <w:color w:val="000000" w:themeColor="text1"/>
        </w:rPr>
        <w:t xml:space="preserve">anche </w:t>
      </w:r>
      <w:r w:rsidR="00401D00">
        <w:rPr>
          <w:rFonts w:ascii="Georgia" w:hAnsi="Georgia" w:cs="Arial"/>
          <w:i/>
          <w:color w:val="000000" w:themeColor="text1"/>
        </w:rPr>
        <w:t>C</w:t>
      </w:r>
      <w:r w:rsidRPr="009735A2">
        <w:rPr>
          <w:rFonts w:ascii="Georgia" w:hAnsi="Georgia" w:cs="Arial"/>
          <w:i/>
          <w:color w:val="000000" w:themeColor="text1"/>
        </w:rPr>
        <w:t xml:space="preserve">entrali fissano degli obiettivi di inflazione ai quali </w:t>
      </w:r>
      <w:r w:rsidR="00D03E7C">
        <w:rPr>
          <w:rFonts w:ascii="Georgia" w:hAnsi="Georgia" w:cs="Arial"/>
          <w:i/>
          <w:color w:val="000000" w:themeColor="text1"/>
        </w:rPr>
        <w:t>fanno riferimento</w:t>
      </w:r>
      <w:r w:rsidR="00D03E7C" w:rsidRPr="009735A2">
        <w:rPr>
          <w:rFonts w:ascii="Georgia" w:hAnsi="Georgia" w:cs="Arial"/>
          <w:i/>
          <w:color w:val="000000" w:themeColor="text1"/>
        </w:rPr>
        <w:t xml:space="preserve"> </w:t>
      </w:r>
      <w:r w:rsidR="00D03E7C">
        <w:rPr>
          <w:rFonts w:ascii="Georgia" w:hAnsi="Georgia" w:cs="Arial"/>
          <w:i/>
          <w:color w:val="000000" w:themeColor="text1"/>
        </w:rPr>
        <w:t xml:space="preserve">per </w:t>
      </w:r>
      <w:r w:rsidRPr="009735A2">
        <w:rPr>
          <w:rFonts w:ascii="Georgia" w:hAnsi="Georgia" w:cs="Arial"/>
          <w:i/>
          <w:color w:val="000000" w:themeColor="text1"/>
        </w:rPr>
        <w:t xml:space="preserve">la </w:t>
      </w:r>
      <w:r w:rsidR="00AC0EF2">
        <w:rPr>
          <w:rFonts w:ascii="Georgia" w:hAnsi="Georgia" w:cs="Arial"/>
          <w:i/>
          <w:color w:val="000000" w:themeColor="text1"/>
        </w:rPr>
        <w:t>loro</w:t>
      </w:r>
      <w:r w:rsidR="00AC0EF2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bCs/>
          <w:i/>
          <w:color w:val="000000" w:themeColor="text1"/>
        </w:rPr>
        <w:t>politica monetaria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. </w:t>
      </w:r>
      <w:r w:rsidRPr="009735A2">
        <w:rPr>
          <w:rFonts w:ascii="Georgia" w:hAnsi="Georgia" w:cs="Arial"/>
          <w:i/>
          <w:color w:val="000000" w:themeColor="text1"/>
        </w:rPr>
        <w:t xml:space="preserve">L’obiettivo della </w:t>
      </w:r>
      <w:r w:rsidR="002F358A" w:rsidRPr="009735A2">
        <w:rPr>
          <w:rFonts w:ascii="Georgia" w:hAnsi="Georgia" w:cs="Arial"/>
          <w:i/>
          <w:color w:val="000000" w:themeColor="text1"/>
        </w:rPr>
        <w:t>Banca Centrale Europea</w:t>
      </w:r>
      <w:r w:rsidRPr="009735A2">
        <w:rPr>
          <w:rFonts w:ascii="Georgia" w:hAnsi="Georgia" w:cs="Arial"/>
          <w:i/>
          <w:color w:val="000000" w:themeColor="text1"/>
        </w:rPr>
        <w:t xml:space="preserve"> è quello di portare su un livello prossimo ma inferiore al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bCs/>
          <w:i/>
          <w:color w:val="000000" w:themeColor="text1"/>
        </w:rPr>
        <w:t>2%</w:t>
      </w:r>
      <w:r w:rsidR="00D03E7C">
        <w:rPr>
          <w:rFonts w:ascii="Georgia" w:hAnsi="Georgia" w:cs="Arial"/>
          <w:i/>
          <w:color w:val="000000" w:themeColor="text1"/>
        </w:rPr>
        <w:t>: q</w:t>
      </w:r>
      <w:r w:rsidRPr="009735A2">
        <w:rPr>
          <w:rFonts w:ascii="Georgia" w:hAnsi="Georgia" w:cs="Arial"/>
          <w:i/>
          <w:color w:val="000000" w:themeColor="text1"/>
        </w:rPr>
        <w:t xml:space="preserve">uesto livello dei prezzi è ritenuto dalla maggior parte delle </w:t>
      </w:r>
      <w:r w:rsidR="00401D00">
        <w:rPr>
          <w:rFonts w:ascii="Georgia" w:hAnsi="Georgia" w:cs="Arial"/>
          <w:i/>
          <w:color w:val="000000" w:themeColor="text1"/>
        </w:rPr>
        <w:t>B</w:t>
      </w:r>
      <w:r w:rsidRPr="009735A2">
        <w:rPr>
          <w:rFonts w:ascii="Georgia" w:hAnsi="Georgia" w:cs="Arial"/>
          <w:i/>
          <w:color w:val="000000" w:themeColor="text1"/>
        </w:rPr>
        <w:t xml:space="preserve">anche </w:t>
      </w:r>
      <w:r w:rsidR="00401D00">
        <w:rPr>
          <w:rFonts w:ascii="Georgia" w:hAnsi="Georgia" w:cs="Arial"/>
          <w:i/>
          <w:color w:val="000000" w:themeColor="text1"/>
        </w:rPr>
        <w:t>C</w:t>
      </w:r>
      <w:r w:rsidRPr="009735A2">
        <w:rPr>
          <w:rFonts w:ascii="Georgia" w:hAnsi="Georgia" w:cs="Arial"/>
          <w:i/>
          <w:color w:val="000000" w:themeColor="text1"/>
        </w:rPr>
        <w:t>entrali ottimale al fine di garantire i diversi attori del contesto economico</w:t>
      </w:r>
      <w:r w:rsidR="00EF3A7B" w:rsidRPr="00E539EF">
        <w:rPr>
          <w:rFonts w:ascii="Georgia" w:hAnsi="Georgia" w:cs="Arial"/>
          <w:color w:val="000000" w:themeColor="text1"/>
        </w:rPr>
        <w:t>”</w:t>
      </w:r>
      <w:r w:rsidRPr="00E539EF">
        <w:rPr>
          <w:rFonts w:ascii="Georgia" w:hAnsi="Georgia" w:cs="Arial"/>
          <w:color w:val="000000" w:themeColor="text1"/>
        </w:rPr>
        <w:t>.</w:t>
      </w:r>
    </w:p>
    <w:p w14:paraId="37938C31" w14:textId="77777777" w:rsidR="006453DA" w:rsidRPr="009735A2" w:rsidRDefault="006453DA" w:rsidP="00606B0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color w:val="000000" w:themeColor="text1"/>
        </w:rPr>
      </w:pPr>
    </w:p>
    <w:p w14:paraId="73163F5B" w14:textId="5FEEB30E" w:rsidR="006453DA" w:rsidRPr="009735A2" w:rsidRDefault="006453DA" w:rsidP="00606B05">
      <w:pPr>
        <w:pStyle w:val="Paragrafoelenco"/>
        <w:widowControl w:val="0"/>
        <w:numPr>
          <w:ilvl w:val="0"/>
          <w:numId w:val="18"/>
        </w:numPr>
        <w:ind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 xml:space="preserve">Completa il brano inserendo i termini </w:t>
      </w:r>
      <w:r w:rsidR="00C566A8" w:rsidRPr="009735A2">
        <w:rPr>
          <w:rFonts w:ascii="Georgia" w:hAnsi="Georgia"/>
          <w:b/>
          <w:bCs/>
        </w:rPr>
        <w:t>riportati di seguito al brano</w:t>
      </w:r>
    </w:p>
    <w:p w14:paraId="2B62B39B" w14:textId="0D022649" w:rsidR="006453DA" w:rsidRPr="00B25233" w:rsidRDefault="006453DA" w:rsidP="008923D8">
      <w:pPr>
        <w:pStyle w:val="NormaleWeb"/>
        <w:widowControl w:val="0"/>
        <w:spacing w:before="0" w:beforeAutospacing="0" w:after="0" w:afterAutospacing="0"/>
        <w:ind w:left="927" w:right="567"/>
        <w:jc w:val="both"/>
        <w:rPr>
          <w:rFonts w:ascii="Georgia" w:hAnsi="Georgia" w:cs="Arial"/>
          <w:color w:val="000000" w:themeColor="text1"/>
        </w:rPr>
      </w:pPr>
      <w:r w:rsidRPr="00B25233">
        <w:rPr>
          <w:rFonts w:ascii="Georgia" w:hAnsi="Georgia" w:cs="Arial"/>
          <w:color w:val="000000" w:themeColor="text1"/>
        </w:rPr>
        <w:t xml:space="preserve">L’inflazione, in </w:t>
      </w:r>
      <w:r w:rsidR="00B25233" w:rsidRPr="00B25233">
        <w:rPr>
          <w:rFonts w:ascii="Georgia" w:hAnsi="Georgia" w:cs="Arial"/>
          <w:color w:val="000000" w:themeColor="text1"/>
        </w:rPr>
        <w:t>.............................</w:t>
      </w:r>
      <w:r w:rsidRPr="00B25233">
        <w:rPr>
          <w:rFonts w:ascii="Georgia" w:hAnsi="Georgia" w:cs="Arial"/>
          <w:color w:val="000000" w:themeColor="text1"/>
        </w:rPr>
        <w:t xml:space="preserve"> indica una crescita generalizzata </w:t>
      </w:r>
      <w:r w:rsidR="00A72270" w:rsidRPr="00B25233">
        <w:rPr>
          <w:rFonts w:ascii="Georgia" w:hAnsi="Georgia" w:cs="Arial"/>
          <w:color w:val="000000" w:themeColor="text1"/>
        </w:rPr>
        <w:t xml:space="preserve">e continuativa </w:t>
      </w:r>
      <w:r w:rsidRPr="00B25233">
        <w:rPr>
          <w:rFonts w:ascii="Georgia" w:hAnsi="Georgia" w:cs="Arial"/>
          <w:color w:val="000000" w:themeColor="text1"/>
        </w:rPr>
        <w:t xml:space="preserve">dei prezzi nel tempo. È un indicatore fondamentale perché il livello dei prezzi condiziona il potere di acquisto delle famiglie, l’andamento generale dell’economia, l’orientamento delle politiche </w:t>
      </w:r>
      <w:r w:rsidR="00B25233" w:rsidRPr="00B25233">
        <w:rPr>
          <w:rFonts w:ascii="Georgia" w:hAnsi="Georgia" w:cs="Arial"/>
          <w:color w:val="000000" w:themeColor="text1"/>
        </w:rPr>
        <w:t xml:space="preserve">............................. </w:t>
      </w:r>
      <w:r w:rsidRPr="00B25233">
        <w:rPr>
          <w:rFonts w:ascii="Georgia" w:hAnsi="Georgia" w:cs="Arial"/>
          <w:color w:val="000000" w:themeColor="text1"/>
        </w:rPr>
        <w:t xml:space="preserve">delle banche </w:t>
      </w:r>
      <w:r w:rsidR="00B25233" w:rsidRPr="00B25233">
        <w:rPr>
          <w:rFonts w:ascii="Georgia" w:hAnsi="Georgia" w:cs="Arial"/>
          <w:color w:val="000000" w:themeColor="text1"/>
        </w:rPr>
        <w:t>.............................</w:t>
      </w:r>
      <w:r w:rsidR="00574406" w:rsidRPr="00B25233">
        <w:rPr>
          <w:rFonts w:ascii="Georgia" w:hAnsi="Georgia" w:cs="Arial"/>
          <w:color w:val="000000" w:themeColor="text1"/>
        </w:rPr>
        <w:t>.</w:t>
      </w:r>
    </w:p>
    <w:p w14:paraId="392FC5EC" w14:textId="1E3178DC" w:rsidR="006453DA" w:rsidRPr="00B25233" w:rsidRDefault="006453DA" w:rsidP="008923D8">
      <w:pPr>
        <w:pStyle w:val="Paragrafoelenco"/>
        <w:widowControl w:val="0"/>
        <w:ind w:left="927" w:right="567"/>
        <w:jc w:val="both"/>
        <w:rPr>
          <w:rFonts w:ascii="Georgia" w:hAnsi="Georgia"/>
          <w:b/>
          <w:bCs/>
          <w:color w:val="000000" w:themeColor="text1"/>
        </w:rPr>
      </w:pPr>
      <w:r w:rsidRPr="00B25233">
        <w:rPr>
          <w:rFonts w:ascii="Georgia" w:hAnsi="Georgia" w:cs="Arial"/>
          <w:color w:val="000000" w:themeColor="text1"/>
        </w:rPr>
        <w:t xml:space="preserve">Per calcolare l’inflazione è necessario costruire un </w:t>
      </w:r>
      <w:r w:rsidR="00B25233" w:rsidRPr="00B25233">
        <w:rPr>
          <w:rFonts w:ascii="Georgia" w:hAnsi="Georgia" w:cs="Arial"/>
          <w:color w:val="000000" w:themeColor="text1"/>
        </w:rPr>
        <w:t xml:space="preserve">............................. </w:t>
      </w:r>
      <w:r w:rsidRPr="00B25233">
        <w:rPr>
          <w:rFonts w:ascii="Georgia" w:hAnsi="Georgia" w:cs="Arial"/>
          <w:bCs/>
          <w:color w:val="000000" w:themeColor="text1"/>
        </w:rPr>
        <w:t xml:space="preserve">dei prezzi al </w:t>
      </w:r>
      <w:r w:rsidR="00B25233" w:rsidRPr="00B25233">
        <w:rPr>
          <w:rFonts w:ascii="Georgia" w:hAnsi="Georgia" w:cs="Arial"/>
          <w:color w:val="000000" w:themeColor="text1"/>
        </w:rPr>
        <w:t xml:space="preserve">............................. </w:t>
      </w:r>
      <w:r w:rsidRPr="00B25233">
        <w:rPr>
          <w:rFonts w:ascii="Georgia" w:hAnsi="Georgia" w:cs="Arial"/>
          <w:color w:val="000000" w:themeColor="text1"/>
        </w:rPr>
        <w:t>e nella maggior parte de</w:t>
      </w:r>
      <w:r w:rsidR="00401D00" w:rsidRPr="00B25233">
        <w:rPr>
          <w:rFonts w:ascii="Georgia" w:hAnsi="Georgia" w:cs="Arial"/>
          <w:color w:val="000000" w:themeColor="text1"/>
        </w:rPr>
        <w:t xml:space="preserve">gli Stati </w:t>
      </w:r>
      <w:r w:rsidRPr="00B25233">
        <w:rPr>
          <w:rFonts w:ascii="Georgia" w:hAnsi="Georgia" w:cs="Arial"/>
          <w:color w:val="000000" w:themeColor="text1"/>
        </w:rPr>
        <w:t>la misurazione di questo in</w:t>
      </w:r>
      <w:r w:rsidR="001D4D38" w:rsidRPr="00B25233">
        <w:rPr>
          <w:rFonts w:ascii="Georgia" w:hAnsi="Georgia" w:cs="Arial"/>
          <w:color w:val="000000" w:themeColor="text1"/>
        </w:rPr>
        <w:t>dice è attribuita all’</w:t>
      </w:r>
      <w:r w:rsidRPr="00B25233">
        <w:rPr>
          <w:rFonts w:ascii="Georgia" w:hAnsi="Georgia" w:cs="Arial"/>
          <w:color w:val="000000" w:themeColor="text1"/>
        </w:rPr>
        <w:t xml:space="preserve">Istituto Nazionale di Statistica. In Italia se ne occupa </w:t>
      </w:r>
      <w:r w:rsidR="00EF3A7B" w:rsidRPr="00B25233">
        <w:rPr>
          <w:rFonts w:ascii="Georgia" w:hAnsi="Georgia" w:cs="Arial"/>
          <w:color w:val="000000" w:themeColor="text1"/>
        </w:rPr>
        <w:t>l’ISTAT</w:t>
      </w:r>
      <w:r w:rsidR="00EF3A7B" w:rsidRPr="00B25233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B25233">
        <w:rPr>
          <w:rFonts w:ascii="Georgia" w:hAnsi="Georgia" w:cs="Arial"/>
          <w:color w:val="000000" w:themeColor="text1"/>
        </w:rPr>
        <w:t>che, sulla base dei prezzi di un insieme, denominato</w:t>
      </w:r>
      <w:r w:rsidRPr="00B25233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="00B25233" w:rsidRPr="00B25233">
        <w:rPr>
          <w:rFonts w:ascii="Georgia" w:hAnsi="Georgia" w:cs="Arial"/>
          <w:color w:val="000000" w:themeColor="text1"/>
        </w:rPr>
        <w:t xml:space="preserve">............................. </w:t>
      </w:r>
      <w:r w:rsidRPr="00B25233">
        <w:rPr>
          <w:rFonts w:ascii="Georgia" w:hAnsi="Georgia" w:cs="Arial"/>
          <w:color w:val="000000" w:themeColor="text1"/>
        </w:rPr>
        <w:t xml:space="preserve">di beni e servizi, rappresentativo dei consumi delle famiglie, calcola il suo </w:t>
      </w:r>
      <w:r w:rsidR="00574406" w:rsidRPr="00B25233">
        <w:rPr>
          <w:rFonts w:ascii="Georgia" w:hAnsi="Georgia" w:cs="Arial"/>
          <w:color w:val="000000" w:themeColor="text1"/>
        </w:rPr>
        <w:t>indice</w:t>
      </w:r>
      <w:r w:rsidRPr="00B25233">
        <w:rPr>
          <w:rFonts w:ascii="Georgia" w:hAnsi="Georgia" w:cs="Arial"/>
          <w:color w:val="000000" w:themeColor="text1"/>
        </w:rPr>
        <w:t xml:space="preserve"> dei prezzi al consumo.</w:t>
      </w:r>
    </w:p>
    <w:p w14:paraId="5093AA2F" w14:textId="77777777" w:rsidR="006453DA" w:rsidRPr="009735A2" w:rsidRDefault="006453DA" w:rsidP="008923D8">
      <w:pPr>
        <w:widowControl w:val="0"/>
        <w:ind w:right="567"/>
        <w:rPr>
          <w:rFonts w:ascii="Georgia" w:hAnsi="Georgia"/>
          <w:b/>
          <w:bCs/>
        </w:rPr>
      </w:pPr>
    </w:p>
    <w:p w14:paraId="69F5379F" w14:textId="32238718" w:rsidR="006453DA" w:rsidRPr="009735A2" w:rsidRDefault="00574406" w:rsidP="008923D8">
      <w:pPr>
        <w:widowControl w:val="0"/>
        <w:ind w:right="567"/>
        <w:jc w:val="center"/>
        <w:rPr>
          <w:rFonts w:ascii="Georgia" w:hAnsi="Georgia" w:cs="Arial"/>
          <w:bCs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m</w:t>
      </w:r>
      <w:r w:rsidR="001D4D38" w:rsidRPr="009735A2">
        <w:rPr>
          <w:rFonts w:ascii="Georgia" w:hAnsi="Georgia" w:cs="Arial"/>
          <w:i/>
          <w:color w:val="000000" w:themeColor="text1"/>
        </w:rPr>
        <w:t>onetarie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i/>
          <w:color w:val="000000" w:themeColor="text1"/>
        </w:rPr>
        <w:t>indice</w:t>
      </w:r>
      <w:r w:rsidRPr="009735A2">
        <w:rPr>
          <w:rFonts w:ascii="Georgia" w:hAnsi="Georgia"/>
          <w:b/>
          <w:bCs/>
          <w:i/>
        </w:rPr>
        <w:t xml:space="preserve"> - </w:t>
      </w:r>
      <w:r w:rsidR="004204F4" w:rsidRPr="009735A2">
        <w:rPr>
          <w:rFonts w:ascii="Georgia" w:hAnsi="Georgia" w:cs="Arial"/>
          <w:i/>
          <w:color w:val="000000" w:themeColor="text1"/>
        </w:rPr>
        <w:t>centrali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bCs/>
          <w:i/>
          <w:color w:val="000000" w:themeColor="text1"/>
        </w:rPr>
        <w:t>paniere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i/>
          <w:color w:val="000000" w:themeColor="text1"/>
        </w:rPr>
        <w:t>economia</w:t>
      </w:r>
      <w:r w:rsidRPr="009735A2">
        <w:rPr>
          <w:rFonts w:ascii="Georgia" w:hAnsi="Georgia"/>
          <w:b/>
          <w:bCs/>
          <w:i/>
        </w:rPr>
        <w:t xml:space="preserve"> – </w:t>
      </w:r>
      <w:r w:rsidRPr="009735A2">
        <w:rPr>
          <w:rFonts w:ascii="Georgia" w:hAnsi="Georgia" w:cs="Arial"/>
          <w:bCs/>
          <w:i/>
          <w:color w:val="000000" w:themeColor="text1"/>
        </w:rPr>
        <w:t>consumo</w:t>
      </w:r>
    </w:p>
    <w:p w14:paraId="4F055E4C" w14:textId="61A78791" w:rsidR="00574406" w:rsidRDefault="00574406" w:rsidP="008923D8">
      <w:pPr>
        <w:widowControl w:val="0"/>
        <w:ind w:right="567"/>
        <w:jc w:val="center"/>
        <w:rPr>
          <w:rFonts w:ascii="Georgia" w:hAnsi="Georgia" w:cs="Arial"/>
          <w:bCs/>
          <w:color w:val="000000" w:themeColor="text1"/>
        </w:rPr>
      </w:pPr>
    </w:p>
    <w:p w14:paraId="2EFF6BF9" w14:textId="596F4433" w:rsidR="006453DA" w:rsidRPr="00B25233" w:rsidRDefault="00B25233" w:rsidP="008923D8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</w:rPr>
        <w:t>Evidenzia</w:t>
      </w:r>
      <w:r w:rsidR="006453DA" w:rsidRPr="009735A2">
        <w:rPr>
          <w:rFonts w:ascii="Georgia" w:hAnsi="Georgia"/>
          <w:b/>
        </w:rPr>
        <w:t xml:space="preserve"> </w:t>
      </w:r>
      <w:r w:rsidR="006453DA" w:rsidRPr="00B25233">
        <w:rPr>
          <w:rFonts w:ascii="Georgia" w:hAnsi="Georgia"/>
          <w:b/>
          <w:color w:val="000000" w:themeColor="text1"/>
        </w:rPr>
        <w:t>l’alternativa corretta tra le due parole tra parentesi</w:t>
      </w:r>
    </w:p>
    <w:p w14:paraId="0805E1C1" w14:textId="11B69D8E" w:rsidR="00574406" w:rsidRPr="00B25233" w:rsidRDefault="00574406" w:rsidP="008923D8">
      <w:pPr>
        <w:pStyle w:val="NormaleWeb"/>
        <w:widowControl w:val="0"/>
        <w:spacing w:before="0" w:beforeAutospacing="0" w:after="0" w:afterAutospacing="0"/>
        <w:ind w:left="927" w:right="567"/>
        <w:jc w:val="both"/>
        <w:rPr>
          <w:rFonts w:ascii="Georgia" w:hAnsi="Georgia" w:cs="Arial"/>
          <w:color w:val="000000" w:themeColor="text1"/>
        </w:rPr>
      </w:pPr>
      <w:r w:rsidRPr="00B25233">
        <w:rPr>
          <w:rFonts w:ascii="Georgia" w:hAnsi="Georgia" w:cs="Arial"/>
          <w:color w:val="000000" w:themeColor="text1"/>
        </w:rPr>
        <w:t xml:space="preserve">La stabilità dei prezzi è considerata una delle condizioni basilari per </w:t>
      </w:r>
      <w:r w:rsidR="00A72270" w:rsidRPr="00B25233">
        <w:rPr>
          <w:rFonts w:ascii="Georgia" w:hAnsi="Georgia" w:cs="Arial"/>
          <w:color w:val="000000" w:themeColor="text1"/>
        </w:rPr>
        <w:t>la crescita dell’economia</w:t>
      </w:r>
      <w:r w:rsidRPr="00B25233">
        <w:rPr>
          <w:rFonts w:ascii="Georgia" w:hAnsi="Georgia" w:cs="Arial"/>
          <w:color w:val="000000" w:themeColor="text1"/>
        </w:rPr>
        <w:t>. Un’inflazione (</w:t>
      </w:r>
      <w:r w:rsidR="00A72270" w:rsidRPr="00B25233">
        <w:rPr>
          <w:rFonts w:ascii="Georgia" w:hAnsi="Georgia" w:cs="Arial"/>
          <w:i/>
          <w:color w:val="000000" w:themeColor="text1"/>
        </w:rPr>
        <w:t xml:space="preserve">elevata </w:t>
      </w:r>
      <w:r w:rsidRPr="00B25233">
        <w:rPr>
          <w:rFonts w:ascii="Georgia" w:hAnsi="Georgia" w:cs="Arial"/>
          <w:i/>
          <w:color w:val="000000" w:themeColor="text1"/>
        </w:rPr>
        <w:t xml:space="preserve">– </w:t>
      </w:r>
      <w:r w:rsidR="00A72270" w:rsidRPr="00B25233">
        <w:rPr>
          <w:rFonts w:ascii="Georgia" w:hAnsi="Georgia" w:cs="Arial"/>
          <w:i/>
          <w:color w:val="000000" w:themeColor="text1"/>
        </w:rPr>
        <w:t>bassa</w:t>
      </w:r>
      <w:r w:rsidRPr="00B25233">
        <w:rPr>
          <w:rFonts w:ascii="Georgia" w:hAnsi="Georgia" w:cs="Arial"/>
          <w:color w:val="000000" w:themeColor="text1"/>
        </w:rPr>
        <w:t xml:space="preserve">) può infatti </w:t>
      </w:r>
      <w:r w:rsidR="00401D00" w:rsidRPr="00B25233">
        <w:rPr>
          <w:rFonts w:ascii="Georgia" w:hAnsi="Georgia" w:cs="Arial"/>
          <w:color w:val="000000" w:themeColor="text1"/>
        </w:rPr>
        <w:t>far diminuire</w:t>
      </w:r>
      <w:r w:rsidRPr="00B25233">
        <w:rPr>
          <w:rFonts w:ascii="Georgia" w:hAnsi="Georgia" w:cs="Arial"/>
          <w:color w:val="000000" w:themeColor="text1"/>
        </w:rPr>
        <w:t xml:space="preserve"> il potere d’acquisto delle famiglie, di fatto (</w:t>
      </w:r>
      <w:r w:rsidRPr="00B25233">
        <w:rPr>
          <w:rFonts w:ascii="Georgia" w:hAnsi="Georgia" w:cs="Arial"/>
          <w:i/>
          <w:color w:val="000000" w:themeColor="text1"/>
        </w:rPr>
        <w:t>arricchendole – impoverendole</w:t>
      </w:r>
      <w:r w:rsidRPr="00B25233">
        <w:rPr>
          <w:rFonts w:ascii="Georgia" w:hAnsi="Georgia" w:cs="Arial"/>
          <w:color w:val="000000" w:themeColor="text1"/>
        </w:rPr>
        <w:t xml:space="preserve">). Al </w:t>
      </w:r>
      <w:r w:rsidRPr="00B25233">
        <w:rPr>
          <w:rFonts w:ascii="Georgia" w:hAnsi="Georgia" w:cs="Arial"/>
          <w:color w:val="000000" w:themeColor="text1"/>
        </w:rPr>
        <w:lastRenderedPageBreak/>
        <w:t>contrario</w:t>
      </w:r>
      <w:r w:rsidRPr="00B25233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B25233">
        <w:rPr>
          <w:rFonts w:ascii="Georgia" w:hAnsi="Georgia" w:cs="Arial"/>
          <w:color w:val="000000" w:themeColor="text1"/>
        </w:rPr>
        <w:t>un’inflazione (</w:t>
      </w:r>
      <w:r w:rsidRPr="00B25233">
        <w:rPr>
          <w:rFonts w:ascii="Georgia" w:hAnsi="Georgia" w:cs="Arial"/>
          <w:i/>
          <w:color w:val="000000" w:themeColor="text1"/>
        </w:rPr>
        <w:t>positiva – negativa</w:t>
      </w:r>
      <w:r w:rsidRPr="00B25233">
        <w:rPr>
          <w:rFonts w:ascii="Georgia" w:hAnsi="Georgia" w:cs="Arial"/>
          <w:color w:val="000000" w:themeColor="text1"/>
        </w:rPr>
        <w:t xml:space="preserve">) con prezzi in calo, può bloccare l’economia in quanto, per esempio, i prezzi di vendita delle imprese non coprono i costi di produzione e le </w:t>
      </w:r>
      <w:r w:rsidR="00EC7141" w:rsidRPr="00B25233">
        <w:rPr>
          <w:rFonts w:ascii="Georgia" w:hAnsi="Georgia" w:cs="Arial"/>
          <w:color w:val="000000" w:themeColor="text1"/>
        </w:rPr>
        <w:t>imprese possono andare</w:t>
      </w:r>
      <w:r w:rsidRPr="00B25233">
        <w:rPr>
          <w:rFonts w:ascii="Georgia" w:hAnsi="Georgia" w:cs="Arial"/>
          <w:color w:val="000000" w:themeColor="text1"/>
        </w:rPr>
        <w:t xml:space="preserve"> in crisi. In ogni caso, livelli troppo elevati o troppo bassi di inflazione spaventano gli investitori e danneggiano la </w:t>
      </w:r>
      <w:r w:rsidR="00A72270" w:rsidRPr="00B25233">
        <w:rPr>
          <w:rFonts w:ascii="Georgia" w:hAnsi="Georgia" w:cs="Arial"/>
          <w:color w:val="000000" w:themeColor="text1"/>
        </w:rPr>
        <w:t xml:space="preserve">loro </w:t>
      </w:r>
      <w:r w:rsidRPr="00B25233">
        <w:rPr>
          <w:rFonts w:ascii="Georgia" w:hAnsi="Georgia" w:cs="Arial"/>
          <w:color w:val="000000" w:themeColor="text1"/>
        </w:rPr>
        <w:t>fiducia, influendo (</w:t>
      </w:r>
      <w:r w:rsidRPr="00B25233">
        <w:rPr>
          <w:rFonts w:ascii="Georgia" w:hAnsi="Georgia" w:cs="Arial"/>
          <w:i/>
          <w:color w:val="000000" w:themeColor="text1"/>
        </w:rPr>
        <w:t>positivamente – negativamente</w:t>
      </w:r>
      <w:r w:rsidRPr="00B25233">
        <w:rPr>
          <w:rFonts w:ascii="Georgia" w:hAnsi="Georgia" w:cs="Arial"/>
          <w:color w:val="000000" w:themeColor="text1"/>
        </w:rPr>
        <w:t xml:space="preserve">) sull’attività economica. Per questi motivi le banche centrali fissano degli obiettivi di inflazione ai quali </w:t>
      </w:r>
      <w:r w:rsidR="00AC0EF2" w:rsidRPr="00B25233">
        <w:rPr>
          <w:rFonts w:ascii="Georgia" w:hAnsi="Georgia" w:cs="Arial"/>
          <w:color w:val="000000" w:themeColor="text1"/>
        </w:rPr>
        <w:t xml:space="preserve">fanno riferimento per </w:t>
      </w:r>
      <w:r w:rsidRPr="00B25233">
        <w:rPr>
          <w:rFonts w:ascii="Georgia" w:hAnsi="Georgia" w:cs="Arial"/>
          <w:color w:val="000000" w:themeColor="text1"/>
        </w:rPr>
        <w:t xml:space="preserve">la </w:t>
      </w:r>
      <w:r w:rsidR="00AC0EF2" w:rsidRPr="00B25233">
        <w:rPr>
          <w:rFonts w:ascii="Georgia" w:hAnsi="Georgia" w:cs="Arial"/>
          <w:color w:val="000000" w:themeColor="text1"/>
        </w:rPr>
        <w:t>loro</w:t>
      </w:r>
      <w:r w:rsidR="00AC0EF2" w:rsidRPr="00B25233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B25233">
        <w:rPr>
          <w:rFonts w:ascii="Georgia" w:hAnsi="Georgia" w:cs="Arial"/>
          <w:bCs/>
          <w:color w:val="000000" w:themeColor="text1"/>
        </w:rPr>
        <w:t>politica monetaria</w:t>
      </w:r>
      <w:r w:rsidRPr="00B25233">
        <w:rPr>
          <w:rStyle w:val="apple-converted-space"/>
          <w:rFonts w:ascii="Georgia" w:hAnsi="Georgia" w:cs="Arial"/>
          <w:color w:val="000000" w:themeColor="text1"/>
        </w:rPr>
        <w:t xml:space="preserve">. </w:t>
      </w:r>
      <w:r w:rsidRPr="00B25233">
        <w:rPr>
          <w:rFonts w:ascii="Georgia" w:hAnsi="Georgia" w:cs="Arial"/>
          <w:color w:val="000000" w:themeColor="text1"/>
        </w:rPr>
        <w:t xml:space="preserve">L’obiettivo della Banca Centrale Europea è quello di portare </w:t>
      </w:r>
      <w:r w:rsidR="00A72270" w:rsidRPr="00B25233">
        <w:rPr>
          <w:rFonts w:ascii="Georgia" w:hAnsi="Georgia" w:cs="Arial"/>
          <w:color w:val="000000" w:themeColor="text1"/>
        </w:rPr>
        <w:t xml:space="preserve">l’inflazione </w:t>
      </w:r>
      <w:r w:rsidRPr="00B25233">
        <w:rPr>
          <w:rFonts w:ascii="Georgia" w:hAnsi="Georgia" w:cs="Arial"/>
          <w:color w:val="000000" w:themeColor="text1"/>
        </w:rPr>
        <w:t>su un livello prossimo ma inferiore al</w:t>
      </w:r>
      <w:r w:rsidRPr="00B25233">
        <w:rPr>
          <w:rStyle w:val="apple-converted-space"/>
          <w:rFonts w:ascii="Georgia" w:hAnsi="Georgia" w:cs="Arial"/>
          <w:color w:val="000000" w:themeColor="text1"/>
        </w:rPr>
        <w:t xml:space="preserve"> (</w:t>
      </w:r>
      <w:r w:rsidRPr="00B25233">
        <w:rPr>
          <w:rFonts w:ascii="Georgia" w:hAnsi="Georgia" w:cs="Arial"/>
          <w:bCs/>
          <w:i/>
          <w:color w:val="000000" w:themeColor="text1"/>
        </w:rPr>
        <w:t>2% - 4%</w:t>
      </w:r>
      <w:r w:rsidRPr="00B25233">
        <w:rPr>
          <w:rFonts w:ascii="Georgia" w:hAnsi="Georgia" w:cs="Arial"/>
          <w:bCs/>
          <w:color w:val="000000" w:themeColor="text1"/>
        </w:rPr>
        <w:t>)</w:t>
      </w:r>
      <w:r w:rsidRPr="00B25233">
        <w:rPr>
          <w:rFonts w:ascii="Georgia" w:hAnsi="Georgia" w:cs="Arial"/>
          <w:color w:val="000000" w:themeColor="text1"/>
        </w:rPr>
        <w:t xml:space="preserve">. Questo livello dei prezzi è ritenuto dalla maggior parte delle </w:t>
      </w:r>
      <w:r w:rsidR="00833B96" w:rsidRPr="00B25233">
        <w:rPr>
          <w:rFonts w:ascii="Georgia" w:hAnsi="Georgia" w:cs="Arial"/>
          <w:color w:val="000000" w:themeColor="text1"/>
        </w:rPr>
        <w:t>B</w:t>
      </w:r>
      <w:r w:rsidRPr="00B25233">
        <w:rPr>
          <w:rFonts w:ascii="Georgia" w:hAnsi="Georgia" w:cs="Arial"/>
          <w:color w:val="000000" w:themeColor="text1"/>
        </w:rPr>
        <w:t xml:space="preserve">anche </w:t>
      </w:r>
      <w:r w:rsidR="00833B96" w:rsidRPr="00B25233">
        <w:rPr>
          <w:rFonts w:ascii="Georgia" w:hAnsi="Georgia" w:cs="Arial"/>
          <w:color w:val="000000" w:themeColor="text1"/>
        </w:rPr>
        <w:t>C</w:t>
      </w:r>
      <w:r w:rsidRPr="00B25233">
        <w:rPr>
          <w:rFonts w:ascii="Georgia" w:hAnsi="Georgia" w:cs="Arial"/>
          <w:color w:val="000000" w:themeColor="text1"/>
        </w:rPr>
        <w:t>entrali (</w:t>
      </w:r>
      <w:r w:rsidRPr="00B25233">
        <w:rPr>
          <w:rFonts w:ascii="Georgia" w:hAnsi="Georgia" w:cs="Arial"/>
          <w:i/>
          <w:color w:val="000000" w:themeColor="text1"/>
        </w:rPr>
        <w:t>non ottimale – ottimale</w:t>
      </w:r>
      <w:r w:rsidRPr="00B25233">
        <w:rPr>
          <w:rFonts w:ascii="Georgia" w:hAnsi="Georgia" w:cs="Arial"/>
          <w:color w:val="000000" w:themeColor="text1"/>
        </w:rPr>
        <w:t xml:space="preserve">) al fine di garantire </w:t>
      </w:r>
      <w:r w:rsidR="00A72270" w:rsidRPr="00B25233">
        <w:rPr>
          <w:rFonts w:ascii="Georgia" w:hAnsi="Georgia" w:cs="Arial"/>
          <w:color w:val="000000" w:themeColor="text1"/>
        </w:rPr>
        <w:t>una crescita equilibrata</w:t>
      </w:r>
      <w:r w:rsidRPr="00B25233">
        <w:rPr>
          <w:rFonts w:ascii="Georgia" w:hAnsi="Georgia" w:cs="Arial"/>
          <w:color w:val="000000" w:themeColor="text1"/>
        </w:rPr>
        <w:t>.</w:t>
      </w:r>
    </w:p>
    <w:p w14:paraId="28FA2863" w14:textId="77777777" w:rsidR="00574406" w:rsidRPr="009735A2" w:rsidRDefault="00574406" w:rsidP="008923D8">
      <w:pPr>
        <w:widowControl w:val="0"/>
        <w:ind w:right="567"/>
        <w:rPr>
          <w:rFonts w:ascii="Georgia" w:hAnsi="Georgia"/>
          <w:b/>
        </w:rPr>
      </w:pPr>
    </w:p>
    <w:p w14:paraId="382687AD" w14:textId="1C983A50" w:rsidR="006453DA" w:rsidRPr="00B25233" w:rsidRDefault="006453DA" w:rsidP="00606B05">
      <w:pPr>
        <w:pStyle w:val="Paragrafoelenco"/>
        <w:widowControl w:val="0"/>
        <w:numPr>
          <w:ilvl w:val="0"/>
          <w:numId w:val="18"/>
        </w:numPr>
        <w:ind w:right="567"/>
        <w:jc w:val="both"/>
        <w:rPr>
          <w:rFonts w:ascii="Georgia" w:hAnsi="Georgia"/>
          <w:b/>
          <w:bCs/>
          <w:color w:val="000000" w:themeColor="text1"/>
        </w:rPr>
      </w:pPr>
      <w:r w:rsidRPr="009735A2">
        <w:rPr>
          <w:rFonts w:ascii="Georgia" w:hAnsi="Georgia"/>
          <w:b/>
          <w:bCs/>
        </w:rPr>
        <w:t xml:space="preserve">Indica se </w:t>
      </w:r>
      <w:r w:rsidRPr="00B25233">
        <w:rPr>
          <w:rFonts w:ascii="Georgia" w:hAnsi="Georgia"/>
          <w:b/>
          <w:bCs/>
          <w:color w:val="000000" w:themeColor="text1"/>
        </w:rPr>
        <w:t>le seguenti affermazioni sono vere o false e correggi quelle sbagliate</w:t>
      </w:r>
    </w:p>
    <w:p w14:paraId="1701CF94" w14:textId="77777777" w:rsidR="00B25233" w:rsidRPr="00B25233" w:rsidRDefault="00B25233" w:rsidP="00B25233">
      <w:pPr>
        <w:pStyle w:val="Paragrafoelenco"/>
        <w:widowControl w:val="0"/>
        <w:ind w:left="927" w:right="567"/>
        <w:jc w:val="both"/>
        <w:rPr>
          <w:rFonts w:ascii="Georgia" w:hAnsi="Georgia"/>
          <w:b/>
          <w:bCs/>
          <w:color w:val="000000" w:themeColor="text1"/>
        </w:rPr>
      </w:pPr>
    </w:p>
    <w:p w14:paraId="659CCC08" w14:textId="3F4D9210" w:rsidR="00574406" w:rsidRPr="00B25233" w:rsidRDefault="00574406" w:rsidP="008923D8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B25233">
        <w:rPr>
          <w:rFonts w:ascii="Georgia" w:eastAsia="Times New Roman" w:hAnsi="Georgia" w:cs="Arial"/>
          <w:color w:val="000000" w:themeColor="text1"/>
        </w:rPr>
        <w:t>L’indice dei prezzi al consumo</w:t>
      </w:r>
      <w:r w:rsidRPr="00B25233">
        <w:rPr>
          <w:rStyle w:val="apple-converted-space"/>
          <w:rFonts w:ascii="Georgia" w:eastAsia="Times New Roman" w:hAnsi="Georgia" w:cs="Arial"/>
          <w:color w:val="000000" w:themeColor="text1"/>
        </w:rPr>
        <w:t xml:space="preserve"> </w:t>
      </w:r>
      <w:r w:rsidRPr="00B25233">
        <w:rPr>
          <w:rFonts w:ascii="Georgia" w:eastAsia="Times New Roman" w:hAnsi="Georgia" w:cs="Arial"/>
          <w:bCs/>
          <w:color w:val="000000" w:themeColor="text1"/>
        </w:rPr>
        <w:t>Nazionale per l’Intera Collettività (NIC)</w:t>
      </w:r>
      <w:r w:rsidRPr="00B25233">
        <w:rPr>
          <w:rStyle w:val="apple-converted-space"/>
          <w:rFonts w:ascii="Georgia" w:eastAsia="Times New Roman" w:hAnsi="Georgia" w:cs="Arial"/>
          <w:color w:val="000000" w:themeColor="text1"/>
        </w:rPr>
        <w:t xml:space="preserve"> </w:t>
      </w:r>
      <w:r w:rsidR="009423CC" w:rsidRPr="00B25233">
        <w:rPr>
          <w:rFonts w:ascii="Georgia" w:eastAsia="Times New Roman" w:hAnsi="Georgia" w:cs="Arial"/>
          <w:color w:val="000000" w:themeColor="text1"/>
        </w:rPr>
        <w:t>calcola la variazione nel tempo dei prezzi dei beni e servizi acquistati dalle famiglie di lavoratori dipendenti</w:t>
      </w:r>
      <w:r w:rsidR="00EF3A7B" w:rsidRPr="00B25233">
        <w:rPr>
          <w:rFonts w:ascii="Georgia" w:eastAsia="Times New Roman" w:hAnsi="Georgia" w:cs="Arial"/>
          <w:color w:val="000000" w:themeColor="text1"/>
        </w:rPr>
        <w:t>.</w:t>
      </w:r>
    </w:p>
    <w:p w14:paraId="596E62A5" w14:textId="77777777" w:rsidR="009423CC" w:rsidRPr="00B25233" w:rsidRDefault="009423CC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3F7913DB" w14:textId="77777777" w:rsidR="009423CC" w:rsidRPr="00B25233" w:rsidRDefault="009423CC" w:rsidP="008923D8">
      <w:pPr>
        <w:pStyle w:val="NormaleWeb"/>
        <w:widowControl w:val="0"/>
        <w:spacing w:before="0" w:beforeAutospacing="0" w:after="0" w:afterAutospacing="0"/>
        <w:ind w:right="567"/>
        <w:jc w:val="both"/>
        <w:rPr>
          <w:rFonts w:ascii="Georgia" w:hAnsi="Georgia" w:cs="Arial"/>
          <w:color w:val="000000" w:themeColor="text1"/>
        </w:rPr>
      </w:pPr>
    </w:p>
    <w:p w14:paraId="3275FA76" w14:textId="2C5FC57E" w:rsidR="006453DA" w:rsidRPr="00B25233" w:rsidRDefault="009423CC" w:rsidP="008923D8">
      <w:pPr>
        <w:pStyle w:val="NormaleWeb"/>
        <w:widowControl w:val="0"/>
        <w:numPr>
          <w:ilvl w:val="0"/>
          <w:numId w:val="21"/>
        </w:numPr>
        <w:spacing w:before="0" w:beforeAutospacing="0" w:after="0" w:afterAutospacing="0"/>
        <w:ind w:left="1644" w:right="567" w:hanging="357"/>
        <w:jc w:val="both"/>
        <w:rPr>
          <w:rFonts w:ascii="Georgia" w:hAnsi="Georgia" w:cs="Arial"/>
          <w:color w:val="000000" w:themeColor="text1"/>
        </w:rPr>
      </w:pPr>
      <w:r w:rsidRPr="00B25233">
        <w:rPr>
          <w:rFonts w:ascii="Georgia" w:hAnsi="Georgia" w:cs="Arial"/>
          <w:color w:val="000000" w:themeColor="text1"/>
        </w:rPr>
        <w:t xml:space="preserve">L’indice </w:t>
      </w:r>
      <w:r w:rsidRPr="00B25233">
        <w:rPr>
          <w:rFonts w:ascii="Georgia" w:hAnsi="Georgia" w:cs="Arial"/>
          <w:bCs/>
          <w:color w:val="000000" w:themeColor="text1"/>
        </w:rPr>
        <w:t xml:space="preserve">FOI </w:t>
      </w:r>
      <w:r w:rsidRPr="00B25233">
        <w:rPr>
          <w:rFonts w:ascii="Georgia" w:hAnsi="Georgia" w:cs="Arial"/>
          <w:color w:val="000000" w:themeColor="text1"/>
        </w:rPr>
        <w:t>è utilizzato come indicatore di verifica delle economie dei paesi membri dell’Unione Europea, al fine della permanenza o dell’ingresso nell’Unione Monetaria.</w:t>
      </w:r>
    </w:p>
    <w:p w14:paraId="155FE35F" w14:textId="77777777" w:rsidR="009423CC" w:rsidRPr="00B25233" w:rsidRDefault="009423CC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3FFF3DCB" w14:textId="77777777" w:rsidR="00ED05F6" w:rsidRPr="00B25233" w:rsidRDefault="00ED05F6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585A0CD6" w14:textId="77777777" w:rsidR="00ED05F6" w:rsidRPr="00B25233" w:rsidRDefault="00ED05F6" w:rsidP="008923D8">
      <w:pPr>
        <w:pStyle w:val="NormaleWeb"/>
        <w:widowControl w:val="0"/>
        <w:numPr>
          <w:ilvl w:val="0"/>
          <w:numId w:val="23"/>
        </w:numPr>
        <w:spacing w:before="0" w:beforeAutospacing="0" w:after="0" w:afterAutospacing="0"/>
        <w:ind w:left="1644" w:right="567" w:hanging="357"/>
        <w:jc w:val="both"/>
        <w:rPr>
          <w:rFonts w:ascii="Georgia" w:hAnsi="Georgia" w:cs="Arial"/>
          <w:color w:val="000000" w:themeColor="text1"/>
        </w:rPr>
      </w:pPr>
      <w:r w:rsidRPr="00B25233">
        <w:rPr>
          <w:rFonts w:ascii="Georgia" w:hAnsi="Georgia" w:cs="Arial"/>
          <w:color w:val="000000" w:themeColor="text1"/>
        </w:rPr>
        <w:t xml:space="preserve">L’inflazione, in economia, indica una crescita generalizzata e continuativa dei prezzi nel tempo. </w:t>
      </w:r>
    </w:p>
    <w:p w14:paraId="5E94F3B8" w14:textId="77777777" w:rsidR="00ED05F6" w:rsidRPr="00B25233" w:rsidRDefault="00ED05F6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7264969E" w14:textId="77777777" w:rsidR="00ED05F6" w:rsidRPr="00B25233" w:rsidRDefault="00ED05F6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color w:val="000000" w:themeColor="text1"/>
        </w:rPr>
      </w:pPr>
    </w:p>
    <w:p w14:paraId="7445C7FC" w14:textId="0A95F476" w:rsidR="00ED05F6" w:rsidRPr="00B25233" w:rsidRDefault="00ED05F6" w:rsidP="008923D8">
      <w:pPr>
        <w:pStyle w:val="Paragrafoelenco"/>
        <w:widowControl w:val="0"/>
        <w:numPr>
          <w:ilvl w:val="0"/>
          <w:numId w:val="20"/>
        </w:numPr>
        <w:ind w:right="567"/>
        <w:rPr>
          <w:rFonts w:ascii="Georgia" w:hAnsi="Georgia"/>
          <w:b/>
          <w:bCs/>
          <w:color w:val="000000" w:themeColor="text1"/>
        </w:rPr>
      </w:pPr>
      <w:r w:rsidRPr="00B25233">
        <w:rPr>
          <w:rFonts w:ascii="Georgia" w:eastAsia="Times New Roman" w:hAnsi="Georgia" w:cs="Arial"/>
          <w:color w:val="000000" w:themeColor="text1"/>
        </w:rPr>
        <w:t>L’</w:t>
      </w:r>
      <w:r w:rsidRPr="00B25233">
        <w:rPr>
          <w:rFonts w:ascii="Georgia" w:eastAsia="Times New Roman" w:hAnsi="Georgia" w:cs="Arial"/>
          <w:bCs/>
          <w:color w:val="000000" w:themeColor="text1"/>
        </w:rPr>
        <w:t>Indice armonizzato dei prezzi al consumo (</w:t>
      </w:r>
      <w:r w:rsidRPr="00B25233">
        <w:rPr>
          <w:rFonts w:ascii="Georgia" w:hAnsi="Georgia" w:cs="Arial"/>
          <w:bCs/>
          <w:color w:val="000000" w:themeColor="text1"/>
        </w:rPr>
        <w:t>IPCA</w:t>
      </w:r>
      <w:r w:rsidRPr="00B25233">
        <w:rPr>
          <w:rFonts w:ascii="Georgia" w:eastAsia="Times New Roman" w:hAnsi="Georgia" w:cs="Arial"/>
          <w:bCs/>
          <w:color w:val="000000" w:themeColor="text1"/>
        </w:rPr>
        <w:t xml:space="preserve">) </w:t>
      </w:r>
      <w:r w:rsidRPr="00B25233">
        <w:rPr>
          <w:rFonts w:ascii="Georgia" w:eastAsia="Times New Roman" w:hAnsi="Georgia" w:cs="Arial"/>
          <w:color w:val="000000" w:themeColor="text1"/>
        </w:rPr>
        <w:t>si riferisce al prezzo effettivamente pagato dal consumatore e tiene conto anche delle riduzioni temporanee di prezzo (come saldi, sconti e promozioni)</w:t>
      </w:r>
      <w:r w:rsidR="00EF3A7B" w:rsidRPr="00B25233">
        <w:rPr>
          <w:rFonts w:ascii="Georgia" w:eastAsia="Times New Roman" w:hAnsi="Georgia" w:cs="Arial"/>
          <w:color w:val="000000" w:themeColor="text1"/>
        </w:rPr>
        <w:t>.</w:t>
      </w:r>
    </w:p>
    <w:p w14:paraId="3DF25FE6" w14:textId="2A951A43" w:rsidR="00ED05F6" w:rsidRPr="00B25233" w:rsidRDefault="00ED05F6" w:rsidP="008923D8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1655DB84" w14:textId="77777777" w:rsidR="00ED05F6" w:rsidRPr="00B25233" w:rsidRDefault="00ED05F6" w:rsidP="008923D8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</w:p>
    <w:p w14:paraId="254AF955" w14:textId="2744B0DE" w:rsidR="00AB3B5A" w:rsidRDefault="00AB3B5A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2</w:t>
      </w:r>
    </w:p>
    <w:p w14:paraId="11420CEB" w14:textId="77777777" w:rsidR="00F40C17" w:rsidRPr="00A06BF3" w:rsidRDefault="00F40C17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0ECDC4A2" w14:textId="03856563" w:rsidR="00525181" w:rsidRPr="00A06BF3" w:rsidRDefault="00525181" w:rsidP="00525181">
      <w:pPr>
        <w:widowControl w:val="0"/>
        <w:ind w:left="567" w:right="567"/>
        <w:jc w:val="both"/>
        <w:rPr>
          <w:rFonts w:ascii="Georgia" w:hAnsi="Georgia"/>
          <w:b/>
          <w:bCs/>
        </w:rPr>
      </w:pPr>
      <w:r w:rsidRPr="008A03CC">
        <w:rPr>
          <w:rFonts w:ascii="Georgia" w:hAnsi="Georgia"/>
          <w:b/>
          <w:bCs/>
        </w:rPr>
        <w:t>Dopo aver letto il brano, realizzato dal Corriere della Sera, sull’aggiornamento del paniere</w:t>
      </w:r>
      <w:r w:rsidRPr="008A03CC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A72270" w:rsidRPr="008A03CC">
        <w:rPr>
          <w:rFonts w:ascii="Georgia" w:eastAsia="Times New Roman" w:hAnsi="Georgia"/>
          <w:b/>
          <w:bCs/>
          <w:color w:val="243953"/>
          <w:kern w:val="36"/>
        </w:rPr>
        <w:t>per il calcolo dell’inflazione</w:t>
      </w:r>
      <w:r w:rsidR="00606B05">
        <w:rPr>
          <w:rFonts w:ascii="Georgia" w:eastAsia="Times New Roman" w:hAnsi="Georgia"/>
          <w:b/>
          <w:bCs/>
          <w:color w:val="243953"/>
          <w:kern w:val="36"/>
        </w:rPr>
        <w:t>,</w:t>
      </w:r>
      <w:r w:rsidR="00A72270" w:rsidRPr="008A03CC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A72270" w:rsidRPr="008A03CC">
        <w:rPr>
          <w:rFonts w:ascii="Georgia" w:hAnsi="Georgia"/>
          <w:b/>
          <w:bCs/>
        </w:rPr>
        <w:t xml:space="preserve">svolgi gli </w:t>
      </w:r>
      <w:r w:rsidR="00A72270" w:rsidRPr="00A06BF3">
        <w:rPr>
          <w:rFonts w:ascii="Georgia" w:hAnsi="Georgia"/>
          <w:b/>
          <w:bCs/>
        </w:rPr>
        <w:t>esercizi proposti</w:t>
      </w:r>
      <w:r w:rsidRPr="00A06BF3">
        <w:rPr>
          <w:rFonts w:ascii="Georgia" w:hAnsi="Georgia"/>
          <w:b/>
          <w:bCs/>
        </w:rPr>
        <w:t>.</w:t>
      </w:r>
    </w:p>
    <w:p w14:paraId="726DEED3" w14:textId="2902E450" w:rsidR="00AC5DD9" w:rsidRPr="00A06BF3" w:rsidRDefault="00EF3A7B" w:rsidP="008923D8">
      <w:pPr>
        <w:ind w:left="567" w:right="567"/>
        <w:jc w:val="both"/>
        <w:rPr>
          <w:rFonts w:ascii="Georgia" w:eastAsia="Times New Roman" w:hAnsi="Georgia"/>
          <w:i/>
          <w:color w:val="000000" w:themeColor="text1"/>
        </w:rPr>
      </w:pPr>
      <w:r w:rsidRPr="00A06BF3">
        <w:rPr>
          <w:rFonts w:ascii="Georgia" w:hAnsi="Georgia"/>
          <w:color w:val="000000" w:themeColor="text1"/>
        </w:rPr>
        <w:t>“</w:t>
      </w:r>
      <w:r w:rsidR="00AC5DD9"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>L’I</w:t>
      </w:r>
      <w:r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>STAT</w:t>
      </w:r>
      <w:r w:rsidR="00AC5DD9"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aggiorna il paniere per l’inflazione 2020 e lo ammoderna accogliendo nel suo raggio di analisi i nuovi stili di vita: dalla consegna dei pasti a domicilio, all’utilizzo delle auto elettriche.</w:t>
      </w:r>
    </w:p>
    <w:p w14:paraId="606E6743" w14:textId="6EFD99AA" w:rsidR="00EB4A41" w:rsidRPr="009735A2" w:rsidRDefault="00EB4A41" w:rsidP="008923D8">
      <w:pPr>
        <w:ind w:left="567" w:right="567"/>
        <w:jc w:val="both"/>
        <w:rPr>
          <w:rFonts w:ascii="Georgia" w:hAnsi="Georgia"/>
          <w:i/>
          <w:color w:val="000000" w:themeColor="text1"/>
        </w:rPr>
      </w:pPr>
      <w:r w:rsidRPr="00A06BF3">
        <w:rPr>
          <w:rFonts w:ascii="Georgia" w:hAnsi="Georgia"/>
          <w:i/>
          <w:color w:val="000000" w:themeColor="text1"/>
        </w:rPr>
        <w:t>Nel frattempo</w:t>
      </w:r>
      <w:r w:rsidRPr="009735A2">
        <w:rPr>
          <w:rFonts w:ascii="Georgia" w:hAnsi="Georgia"/>
          <w:i/>
          <w:color w:val="000000" w:themeColor="text1"/>
        </w:rPr>
        <w:t>, l’inflazione a gennaio</w:t>
      </w:r>
      <w:r w:rsidR="008923D8" w:rsidRPr="009735A2">
        <w:rPr>
          <w:rFonts w:ascii="Georgia" w:hAnsi="Georgia"/>
          <w:i/>
          <w:color w:val="000000" w:themeColor="text1"/>
        </w:rPr>
        <w:t xml:space="preserve"> 2020</w:t>
      </w:r>
      <w:r w:rsidRPr="009735A2">
        <w:rPr>
          <w:rFonts w:ascii="Georgia" w:hAnsi="Georgia"/>
          <w:i/>
          <w:color w:val="000000" w:themeColor="text1"/>
        </w:rPr>
        <w:t xml:space="preserve"> è salita allo 0,6% dallo 0,5% di dicembre. Lo rileva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EF3A7B">
        <w:rPr>
          <w:rFonts w:ascii="Georgia" w:hAnsi="Georgia"/>
          <w:i/>
          <w:color w:val="000000" w:themeColor="text1"/>
        </w:rPr>
        <w:t>nella prima stima, parlando di una lieve accelerazione (si tratta del secondo</w:t>
      </w:r>
      <w:r w:rsidR="00A54D79" w:rsidRPr="00EF3A7B">
        <w:rPr>
          <w:rFonts w:ascii="Georgia" w:hAnsi="Georgia"/>
          <w:i/>
          <w:color w:val="000000" w:themeColor="text1"/>
        </w:rPr>
        <w:t xml:space="preserve"> mese consecutivo in aumento); s</w:t>
      </w:r>
      <w:r w:rsidRPr="00EF3A7B">
        <w:rPr>
          <w:rFonts w:ascii="Georgia" w:hAnsi="Georgia"/>
          <w:i/>
          <w:color w:val="000000" w:themeColor="text1"/>
        </w:rPr>
        <w:t>ul rialzo incide il rincaro dei carburanti</w:t>
      </w:r>
      <w:r w:rsidR="00A54D79" w:rsidRPr="009735A2">
        <w:rPr>
          <w:rFonts w:ascii="Georgia" w:hAnsi="Georgia"/>
          <w:i/>
          <w:color w:val="000000" w:themeColor="text1"/>
        </w:rPr>
        <w:t>.</w:t>
      </w:r>
    </w:p>
    <w:p w14:paraId="60271C4F" w14:textId="11FD0F57" w:rsidR="00EB4A41" w:rsidRPr="00EF3A7B" w:rsidRDefault="00EB4A41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t>Il cosiddetto «carrello della spesa», che include i prezzi dei beni alimentari, per la cura della casa e della persona, a gennaio registra un aumento dello 0,9% su ba</w:t>
      </w:r>
      <w:r w:rsidR="006453DA" w:rsidRPr="009735A2">
        <w:rPr>
          <w:rFonts w:ascii="Georgia" w:hAnsi="Georgia"/>
          <w:i/>
          <w:color w:val="000000" w:themeColor="text1"/>
        </w:rPr>
        <w:t>se annua</w:t>
      </w:r>
      <w:r w:rsidRPr="009735A2">
        <w:rPr>
          <w:rFonts w:ascii="Georgia" w:hAnsi="Georgia"/>
          <w:i/>
          <w:color w:val="000000" w:themeColor="text1"/>
        </w:rPr>
        <w:t xml:space="preserve">.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EF3A7B">
        <w:rPr>
          <w:rFonts w:ascii="Georgia" w:hAnsi="Georgia"/>
          <w:i/>
          <w:color w:val="000000" w:themeColor="text1"/>
        </w:rPr>
        <w:t>spiega che si tratta del livello più alto da marzo dello scorso anno.</w:t>
      </w:r>
    </w:p>
    <w:p w14:paraId="6285CA2E" w14:textId="3DACF98C" w:rsidR="00EB4A41" w:rsidRPr="009735A2" w:rsidRDefault="00EB4A41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lastRenderedPageBreak/>
        <w:t xml:space="preserve">A rappresentare le nuove abitudini di spesa delle famiglie entrano le auto elettriche e ibride, i monopattini elettrici, il sushi </w:t>
      </w:r>
      <w:r w:rsidRPr="009735A2">
        <w:rPr>
          <w:rFonts w:ascii="Georgia" w:hAnsi="Georgia"/>
          <w:color w:val="000000" w:themeColor="text1"/>
        </w:rPr>
        <w:t xml:space="preserve">take </w:t>
      </w:r>
      <w:proofErr w:type="spellStart"/>
      <w:r w:rsidRPr="009735A2">
        <w:rPr>
          <w:rFonts w:ascii="Georgia" w:hAnsi="Georgia"/>
          <w:color w:val="000000" w:themeColor="text1"/>
        </w:rPr>
        <w:t>away</w:t>
      </w:r>
      <w:proofErr w:type="spellEnd"/>
      <w:r w:rsidRPr="009735A2">
        <w:rPr>
          <w:rFonts w:ascii="Georgia" w:hAnsi="Georgia"/>
          <w:i/>
          <w:color w:val="000000" w:themeColor="text1"/>
        </w:rPr>
        <w:t xml:space="preserve"> e la consegna di pasti a domicilio, il cosiddetto</w:t>
      </w:r>
      <w:r w:rsidR="006453DA" w:rsidRPr="009735A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Cs/>
          <w:color w:val="000000" w:themeColor="text1"/>
        </w:rPr>
        <w:t>food-delivery</w:t>
      </w:r>
      <w:r w:rsidR="006453DA" w:rsidRPr="009735A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/>
          <w:color w:val="000000" w:themeColor="text1"/>
        </w:rPr>
        <w:t>ad opera dei ciclo-fattorini. Tra le novità anche il servizio di barba e baffi e i trattamen</w:t>
      </w:r>
      <w:r w:rsidR="006453DA" w:rsidRPr="009735A2">
        <w:rPr>
          <w:rFonts w:ascii="Georgia" w:hAnsi="Georgia"/>
          <w:i/>
          <w:color w:val="000000" w:themeColor="text1"/>
        </w:rPr>
        <w:t xml:space="preserve">ti estetici per uomo.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/>
          <w:color w:val="000000" w:themeColor="text1"/>
        </w:rPr>
        <w:t>ha anche i</w:t>
      </w:r>
      <w:r w:rsidR="006453DA" w:rsidRPr="009735A2">
        <w:rPr>
          <w:rFonts w:ascii="Georgia" w:hAnsi="Georgia"/>
          <w:i/>
          <w:color w:val="000000" w:themeColor="text1"/>
        </w:rPr>
        <w:t>ncluso gli apparecchi acustici, s</w:t>
      </w:r>
      <w:r w:rsidRPr="009735A2">
        <w:rPr>
          <w:rFonts w:ascii="Georgia" w:hAnsi="Georgia"/>
          <w:i/>
          <w:color w:val="000000" w:themeColor="text1"/>
        </w:rPr>
        <w:t xml:space="preserve">ervizi di parrucchiere per uomo e bambino; trattamenti estetici per uomo che arricchiscono il segmento relativo ai trattamenti di bellezza. Tra i prodotti entrati per migliorare la rappresentatività del paniere ci sono anche lavatura e stiratura camicia, nel segmento dei servizi di lavanderia abiti; applicazione smalto semipermanente, che integra il segmento relativo ai </w:t>
      </w:r>
      <w:r w:rsidR="00F40C17">
        <w:rPr>
          <w:rFonts w:ascii="Georgia" w:hAnsi="Georgia"/>
          <w:i/>
          <w:color w:val="000000" w:themeColor="text1"/>
        </w:rPr>
        <w:t>t</w:t>
      </w:r>
      <w:r w:rsidRPr="009735A2">
        <w:rPr>
          <w:rFonts w:ascii="Georgia" w:hAnsi="Georgia"/>
          <w:i/>
          <w:color w:val="000000" w:themeColor="text1"/>
        </w:rPr>
        <w:t>rattamenti di bellezza.</w:t>
      </w:r>
    </w:p>
    <w:p w14:paraId="3705CF04" w14:textId="6934D9E7" w:rsidR="00EB4A41" w:rsidRPr="00EF3A7B" w:rsidRDefault="006453DA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t>Nel 2020 sono quasi 1700</w:t>
      </w:r>
      <w:r w:rsidR="00EB4A41" w:rsidRPr="009735A2">
        <w:rPr>
          <w:rFonts w:ascii="Georgia" w:hAnsi="Georgia"/>
          <w:i/>
          <w:color w:val="000000" w:themeColor="text1"/>
        </w:rPr>
        <w:t xml:space="preserve"> i prodotti che compongono il paniere utilizzato per gli indici dei prezzi al consumo. Nessun prodotto esce rispetto al paniere precedente</w:t>
      </w:r>
      <w:r w:rsidR="00EF3A7B" w:rsidRPr="00E539EF">
        <w:rPr>
          <w:rFonts w:ascii="Georgia" w:hAnsi="Georgia"/>
          <w:color w:val="000000" w:themeColor="text1"/>
        </w:rPr>
        <w:t>”.</w:t>
      </w:r>
    </w:p>
    <w:p w14:paraId="486C75A3" w14:textId="77777777" w:rsidR="003E496E" w:rsidRPr="009735A2" w:rsidRDefault="003E496E" w:rsidP="008923D8">
      <w:pPr>
        <w:widowControl w:val="0"/>
        <w:ind w:right="567"/>
        <w:jc w:val="both"/>
        <w:rPr>
          <w:rFonts w:ascii="Georgia" w:hAnsi="Georgia"/>
          <w:color w:val="000000"/>
          <w:highlight w:val="yellow"/>
        </w:rPr>
      </w:pPr>
    </w:p>
    <w:p w14:paraId="4698BD83" w14:textId="2F8F40E3" w:rsidR="00C55A1A" w:rsidRPr="00B25233" w:rsidRDefault="00C55A1A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  <w:color w:val="000000" w:themeColor="text1"/>
        </w:rPr>
      </w:pPr>
      <w:r w:rsidRPr="009735A2">
        <w:rPr>
          <w:rFonts w:ascii="Georgia" w:hAnsi="Georgia"/>
          <w:b/>
          <w:bCs/>
        </w:rPr>
        <w:t xml:space="preserve">Indica se le </w:t>
      </w:r>
      <w:r w:rsidRPr="00B25233">
        <w:rPr>
          <w:rFonts w:ascii="Georgia" w:hAnsi="Georgia"/>
          <w:b/>
          <w:bCs/>
          <w:color w:val="000000" w:themeColor="text1"/>
        </w:rPr>
        <w:t>seguenti affermazioni sono vere o false e correggi quelle sbagliate</w:t>
      </w:r>
      <w:r w:rsidR="00606B05" w:rsidRPr="00B25233">
        <w:rPr>
          <w:rFonts w:ascii="Georgia" w:hAnsi="Georgia"/>
          <w:b/>
          <w:bCs/>
          <w:color w:val="000000" w:themeColor="text1"/>
        </w:rPr>
        <w:t>.</w:t>
      </w:r>
    </w:p>
    <w:p w14:paraId="790F9DF6" w14:textId="2BD6B461" w:rsidR="008923D8" w:rsidRPr="00B25233" w:rsidRDefault="008923D8" w:rsidP="008923D8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B25233">
        <w:rPr>
          <w:rFonts w:ascii="Georgia" w:eastAsia="Times New Roman" w:hAnsi="Georgia"/>
          <w:color w:val="000000" w:themeColor="text1"/>
          <w:shd w:val="clear" w:color="auto" w:fill="FFFFFF"/>
        </w:rPr>
        <w:t>L’I</w:t>
      </w:r>
      <w:r w:rsidR="00EF3A7B" w:rsidRPr="00B25233">
        <w:rPr>
          <w:rFonts w:ascii="Georgia" w:eastAsia="Times New Roman" w:hAnsi="Georgia"/>
          <w:color w:val="000000" w:themeColor="text1"/>
          <w:shd w:val="clear" w:color="auto" w:fill="FFFFFF"/>
        </w:rPr>
        <w:t>STAT</w:t>
      </w:r>
      <w:r w:rsidRPr="00B25233">
        <w:rPr>
          <w:rFonts w:ascii="Georgia" w:eastAsia="Times New Roman" w:hAnsi="Georgia"/>
          <w:color w:val="000000" w:themeColor="text1"/>
          <w:shd w:val="clear" w:color="auto" w:fill="FFFFFF"/>
        </w:rPr>
        <w:t xml:space="preserve"> aggiorna il paniere per l’inflazione 2020 inserendo l’utilizzo delle auto elettriche</w:t>
      </w:r>
      <w:r w:rsidR="00EE3CFB" w:rsidRPr="00B25233">
        <w:rPr>
          <w:rFonts w:ascii="Georgia" w:eastAsia="Times New Roman" w:hAnsi="Georgia"/>
          <w:color w:val="000000" w:themeColor="text1"/>
          <w:shd w:val="clear" w:color="auto" w:fill="FFFFFF"/>
        </w:rPr>
        <w:t>.</w:t>
      </w:r>
    </w:p>
    <w:p w14:paraId="672BF015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7FE4673B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6B43ED3F" w14:textId="66D2C547" w:rsidR="008923D8" w:rsidRPr="00B25233" w:rsidRDefault="00EE3CFB" w:rsidP="00D5241A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</w:t>
      </w:r>
      <w:r w:rsidR="008923D8" w:rsidRPr="00B25233">
        <w:rPr>
          <w:rFonts w:ascii="Georgia" w:hAnsi="Georgia"/>
          <w:color w:val="000000" w:themeColor="text1"/>
        </w:rPr>
        <w:t>’inflazione a gennaio 2020 è salita allo 0,6%</w:t>
      </w:r>
      <w:r w:rsidRPr="00B25233">
        <w:rPr>
          <w:rFonts w:ascii="Georgia" w:hAnsi="Georgia"/>
          <w:color w:val="000000" w:themeColor="text1"/>
        </w:rPr>
        <w:t>.</w:t>
      </w:r>
    </w:p>
    <w:p w14:paraId="27F18419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482773C3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3E19B49F" w14:textId="00D46962" w:rsidR="008923D8" w:rsidRPr="00B25233" w:rsidRDefault="00994BC1" w:rsidP="00B32CB4">
      <w:pPr>
        <w:pStyle w:val="Paragrafoelenco"/>
        <w:numPr>
          <w:ilvl w:val="0"/>
          <w:numId w:val="19"/>
        </w:numPr>
        <w:ind w:left="1644" w:right="567" w:hanging="357"/>
        <w:jc w:val="both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Sul rialzo dell’inflazione incide il rincaro degli articoli sportivi.</w:t>
      </w:r>
    </w:p>
    <w:p w14:paraId="7B330A68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2C90DB41" w14:textId="77777777" w:rsidR="008923D8" w:rsidRPr="00B25233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6D546681" w14:textId="3EE71F0B" w:rsidR="00994BC1" w:rsidRPr="00B25233" w:rsidRDefault="00994BC1" w:rsidP="00B32CB4">
      <w:pPr>
        <w:pStyle w:val="Paragrafoelenco"/>
        <w:numPr>
          <w:ilvl w:val="0"/>
          <w:numId w:val="19"/>
        </w:numPr>
        <w:ind w:left="1644" w:right="567" w:hanging="357"/>
        <w:jc w:val="both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L’I</w:t>
      </w:r>
      <w:r w:rsidR="00EE3CFB" w:rsidRPr="00B25233">
        <w:rPr>
          <w:rFonts w:ascii="Georgia" w:hAnsi="Georgia"/>
          <w:color w:val="000000" w:themeColor="text1"/>
        </w:rPr>
        <w:t>STAT</w:t>
      </w:r>
      <w:r w:rsidRPr="00B25233">
        <w:rPr>
          <w:rFonts w:ascii="Georgia" w:hAnsi="Georgia"/>
          <w:color w:val="000000" w:themeColor="text1"/>
        </w:rPr>
        <w:t xml:space="preserve"> comunica che il rincaro di gennaio </w:t>
      </w:r>
      <w:r w:rsidR="005C6A8A" w:rsidRPr="00B25233">
        <w:rPr>
          <w:rFonts w:ascii="Georgia" w:hAnsi="Georgia"/>
          <w:color w:val="000000" w:themeColor="text1"/>
        </w:rPr>
        <w:t>è il</w:t>
      </w:r>
      <w:r w:rsidRPr="00B25233">
        <w:rPr>
          <w:rFonts w:ascii="Georgia" w:hAnsi="Georgia"/>
          <w:color w:val="000000" w:themeColor="text1"/>
        </w:rPr>
        <w:t xml:space="preserve"> più </w:t>
      </w:r>
      <w:r w:rsidR="005C6A8A" w:rsidRPr="00B25233">
        <w:rPr>
          <w:rFonts w:ascii="Georgia" w:hAnsi="Georgia"/>
          <w:color w:val="000000" w:themeColor="text1"/>
        </w:rPr>
        <w:t>basso</w:t>
      </w:r>
      <w:r w:rsidRPr="00B25233">
        <w:rPr>
          <w:rFonts w:ascii="Georgia" w:hAnsi="Georgia"/>
          <w:color w:val="000000" w:themeColor="text1"/>
        </w:rPr>
        <w:t xml:space="preserve"> da marzo </w:t>
      </w:r>
      <w:r w:rsidR="005C6A8A" w:rsidRPr="00B25233">
        <w:rPr>
          <w:rFonts w:ascii="Georgia" w:hAnsi="Georgia"/>
          <w:color w:val="000000" w:themeColor="text1"/>
        </w:rPr>
        <w:t>2019</w:t>
      </w:r>
      <w:r w:rsidRPr="00B25233">
        <w:rPr>
          <w:rFonts w:ascii="Georgia" w:hAnsi="Georgia"/>
          <w:color w:val="000000" w:themeColor="text1"/>
        </w:rPr>
        <w:t>.</w:t>
      </w:r>
    </w:p>
    <w:p w14:paraId="59ED5966" w14:textId="77777777" w:rsidR="00994BC1" w:rsidRPr="00B25233" w:rsidRDefault="00994BC1" w:rsidP="00994BC1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5ED3E22F" w14:textId="77777777" w:rsidR="0035624D" w:rsidRPr="00B25233" w:rsidRDefault="0035624D" w:rsidP="00994BC1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1DC341CD" w14:textId="458085CB" w:rsidR="0035624D" w:rsidRPr="00B25233" w:rsidRDefault="0035624D" w:rsidP="0035624D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Nel 2020 sono quasi 1700 i prodotti che compongono il paniere</w:t>
      </w:r>
      <w:r w:rsidR="00EE3CFB" w:rsidRPr="00B25233">
        <w:rPr>
          <w:rFonts w:ascii="Georgia" w:hAnsi="Georgia"/>
          <w:color w:val="000000" w:themeColor="text1"/>
        </w:rPr>
        <w:t>.</w:t>
      </w:r>
    </w:p>
    <w:p w14:paraId="66C00EF1" w14:textId="77777777" w:rsidR="0035624D" w:rsidRPr="00B25233" w:rsidRDefault="0035624D" w:rsidP="0035624D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B25233">
        <w:rPr>
          <w:rFonts w:ascii="Georgia" w:hAnsi="Georgia"/>
          <w:color w:val="000000" w:themeColor="text1"/>
        </w:rPr>
        <w:t>…….</w:t>
      </w:r>
      <w:proofErr w:type="gramEnd"/>
      <w:r w:rsidRPr="00B25233">
        <w:rPr>
          <w:rFonts w:ascii="Georgia" w:hAnsi="Georgia"/>
          <w:color w:val="000000" w:themeColor="text1"/>
        </w:rPr>
        <w:t>V F</w:t>
      </w:r>
    </w:p>
    <w:p w14:paraId="0198FB78" w14:textId="77777777" w:rsidR="0035624D" w:rsidRPr="00B25233" w:rsidRDefault="0035624D" w:rsidP="00994BC1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6680838F" w14:textId="3BB8F57F" w:rsidR="008923D8" w:rsidRPr="00B25233" w:rsidRDefault="008923D8" w:rsidP="00B32CB4">
      <w:pPr>
        <w:pStyle w:val="chapter-paragraph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</w:p>
    <w:p w14:paraId="1550CF60" w14:textId="62168707" w:rsidR="00D232B6" w:rsidRPr="00B25233" w:rsidRDefault="00D232B6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  <w:color w:val="000000" w:themeColor="text1"/>
        </w:rPr>
      </w:pPr>
      <w:r w:rsidRPr="00B25233">
        <w:rPr>
          <w:rFonts w:ascii="Georgia" w:hAnsi="Georgia"/>
          <w:b/>
          <w:bCs/>
          <w:color w:val="000000" w:themeColor="text1"/>
        </w:rPr>
        <w:t>Indica quali dei seguenti prodotti sono stati inseriti per la prima volta nel paniere 2020 (i prodotti sono 4).</w:t>
      </w:r>
    </w:p>
    <w:p w14:paraId="15471281" w14:textId="77777777" w:rsidR="00B25233" w:rsidRPr="00B25233" w:rsidRDefault="00B25233" w:rsidP="00B25233">
      <w:pPr>
        <w:pStyle w:val="Paragrafoelenco"/>
        <w:widowControl w:val="0"/>
        <w:rPr>
          <w:rFonts w:ascii="Georgia" w:hAnsi="Georgia"/>
          <w:b/>
          <w:bCs/>
          <w:color w:val="000000" w:themeColor="text1"/>
        </w:rPr>
      </w:pPr>
    </w:p>
    <w:p w14:paraId="543CB3DC" w14:textId="535085B7" w:rsidR="00B32CB4" w:rsidRPr="00B25233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bCs/>
          <w:color w:val="000000" w:themeColor="text1"/>
        </w:rPr>
        <w:t xml:space="preserve">monopattini elettrici 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14A5E6B9" w14:textId="793F4469" w:rsidR="00B32CB4" w:rsidRPr="00B25233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bCs/>
          <w:color w:val="000000" w:themeColor="text1"/>
        </w:rPr>
        <w:t>aquilone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61F3EAC2" w14:textId="0330958C" w:rsidR="00B32CB4" w:rsidRPr="00B25233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bCs/>
          <w:color w:val="000000" w:themeColor="text1"/>
        </w:rPr>
        <w:t>piscina gonfiabile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2B06235" w14:textId="6AA273B2" w:rsidR="00B32CB4" w:rsidRPr="00B25233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 xml:space="preserve">sushi take </w:t>
      </w:r>
      <w:proofErr w:type="spellStart"/>
      <w:r w:rsidRPr="00B25233">
        <w:rPr>
          <w:rFonts w:ascii="Georgia" w:hAnsi="Georgia"/>
          <w:color w:val="000000" w:themeColor="text1"/>
        </w:rPr>
        <w:t>away</w:t>
      </w:r>
      <w:proofErr w:type="spellEnd"/>
      <w:r w:rsidRPr="00B25233">
        <w:rPr>
          <w:rFonts w:ascii="Georgia" w:hAnsi="Georgia"/>
          <w:color w:val="000000" w:themeColor="text1"/>
        </w:rPr>
        <w:t xml:space="preserve"> 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F6B5849" w14:textId="2360F719" w:rsidR="005D522D" w:rsidRPr="00B25233" w:rsidRDefault="00042375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stampante laser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7CCD83D" w14:textId="0E6E0A68" w:rsidR="00B32CB4" w:rsidRPr="00B25233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 xml:space="preserve">servizio di barba e baffi 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EC21622" w14:textId="3B12A45E" w:rsidR="00B32CB4" w:rsidRPr="00B25233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servizio metropolitana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77ADABA3" w14:textId="4F988FE9" w:rsidR="00F13297" w:rsidRPr="00B25233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ripetizioni di matematica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48B47FAC" w14:textId="66846520" w:rsidR="00F13297" w:rsidRPr="00B25233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lezioni di danza classica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4890636B" w14:textId="212F43CB" w:rsidR="00B32CB4" w:rsidRPr="00B25233" w:rsidRDefault="00B32CB4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 xml:space="preserve">lavatura e stiratura camicia </w:t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bCs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6756B6E" w14:textId="4998EC77" w:rsidR="00F13297" w:rsidRPr="00B25233" w:rsidRDefault="00F13297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cinema all’aperto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42AB8163" w14:textId="4D3AC14D" w:rsidR="00790346" w:rsidRPr="00B25233" w:rsidRDefault="005D522D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biciclette elettriche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6642CFBE" w14:textId="629D951C" w:rsidR="00B32CB4" w:rsidRPr="00B25233" w:rsidRDefault="00B32CB4" w:rsidP="00F13297">
      <w:pPr>
        <w:widowControl w:val="0"/>
        <w:rPr>
          <w:rFonts w:ascii="Georgia" w:hAnsi="Georgia"/>
          <w:b/>
          <w:bCs/>
          <w:color w:val="000000" w:themeColor="text1"/>
        </w:rPr>
      </w:pPr>
    </w:p>
    <w:p w14:paraId="526E407E" w14:textId="6AACFC22" w:rsidR="00B25233" w:rsidRPr="00B25233" w:rsidRDefault="00B25233" w:rsidP="00F13297">
      <w:pPr>
        <w:widowControl w:val="0"/>
        <w:rPr>
          <w:rFonts w:ascii="Georgia" w:hAnsi="Georgia"/>
          <w:b/>
          <w:bCs/>
          <w:color w:val="000000" w:themeColor="text1"/>
        </w:rPr>
      </w:pPr>
    </w:p>
    <w:p w14:paraId="0951A6CE" w14:textId="77777777" w:rsidR="00B25233" w:rsidRPr="00B25233" w:rsidRDefault="00B25233" w:rsidP="00F13297">
      <w:pPr>
        <w:widowControl w:val="0"/>
        <w:rPr>
          <w:rFonts w:ascii="Georgia" w:hAnsi="Georgia"/>
          <w:b/>
          <w:bCs/>
          <w:color w:val="000000" w:themeColor="text1"/>
        </w:rPr>
      </w:pPr>
    </w:p>
    <w:p w14:paraId="5158F6D0" w14:textId="77777777" w:rsidR="00D232B6" w:rsidRPr="00B25233" w:rsidRDefault="00D232B6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  <w:color w:val="000000" w:themeColor="text1"/>
        </w:rPr>
      </w:pPr>
      <w:r w:rsidRPr="00B25233">
        <w:rPr>
          <w:rFonts w:ascii="Georgia" w:hAnsi="Georgia"/>
          <w:b/>
          <w:color w:val="000000" w:themeColor="text1"/>
        </w:rPr>
        <w:lastRenderedPageBreak/>
        <w:t>Indica quali delle seguenti affermazioni è corretta.</w:t>
      </w:r>
    </w:p>
    <w:p w14:paraId="592CA43B" w14:textId="0222DA1F" w:rsidR="00F13297" w:rsidRPr="00B25233" w:rsidRDefault="00F13297" w:rsidP="00F13297">
      <w:pPr>
        <w:pStyle w:val="Paragrafoelenco"/>
        <w:numPr>
          <w:ilvl w:val="0"/>
          <w:numId w:val="28"/>
        </w:numPr>
        <w:rPr>
          <w:rFonts w:ascii="Georgia" w:hAnsi="Georgia"/>
          <w:b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Il cosiddetto «carrello della spesa», che include i prezzi dei beni alimentari, per la cura della casa e della persona, a gennaio registra un aumento del</w:t>
      </w:r>
    </w:p>
    <w:p w14:paraId="0E167CCE" w14:textId="235749BC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1,4% su base annua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67588FD" w14:textId="7903D6E0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0,9% su base annua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63587A7D" w14:textId="0BAFF983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0,2% su base annua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872C433" w14:textId="77777777" w:rsidR="00F13297" w:rsidRPr="00B25233" w:rsidRDefault="00F13297" w:rsidP="00F13297">
      <w:pPr>
        <w:rPr>
          <w:rFonts w:ascii="Georgia" w:hAnsi="Georgia"/>
          <w:b/>
          <w:color w:val="000000" w:themeColor="text1"/>
        </w:rPr>
      </w:pPr>
    </w:p>
    <w:p w14:paraId="74DA267E" w14:textId="439EB233" w:rsidR="00F13297" w:rsidRPr="00B25233" w:rsidRDefault="00F13297" w:rsidP="00F13297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L’I</w:t>
      </w:r>
      <w:r w:rsidR="00EE3CFB" w:rsidRPr="00B25233">
        <w:rPr>
          <w:rFonts w:ascii="Georgia" w:hAnsi="Georgia"/>
          <w:color w:val="000000" w:themeColor="text1"/>
        </w:rPr>
        <w:t>STAT</w:t>
      </w:r>
      <w:r w:rsidRPr="00B25233">
        <w:rPr>
          <w:rFonts w:ascii="Georgia" w:hAnsi="Georgia"/>
          <w:color w:val="000000" w:themeColor="text1"/>
        </w:rPr>
        <w:t xml:space="preserve"> spiega che si tratta del livello più alto da </w:t>
      </w:r>
    </w:p>
    <w:p w14:paraId="28897F01" w14:textId="5A9E7309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agosto 2019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DDA0B60" w14:textId="4215D523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ottobre 2019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70F33CAF" w14:textId="23EFD046" w:rsidR="00F13297" w:rsidRPr="00B25233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marzo 2019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64498AAC" w14:textId="77777777" w:rsidR="00F13297" w:rsidRPr="00B25233" w:rsidRDefault="00F13297" w:rsidP="00F13297">
      <w:pPr>
        <w:rPr>
          <w:rFonts w:ascii="Georgia" w:hAnsi="Georgia"/>
          <w:b/>
          <w:color w:val="000000" w:themeColor="text1"/>
        </w:rPr>
      </w:pPr>
    </w:p>
    <w:p w14:paraId="459D9AA0" w14:textId="3617D02D" w:rsidR="00455987" w:rsidRPr="00B25233" w:rsidRDefault="00455987" w:rsidP="00455987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 xml:space="preserve">A rappresentare le nuove abitudini di spesa delle famiglie entrano </w:t>
      </w:r>
    </w:p>
    <w:p w14:paraId="58C4815B" w14:textId="3E15CDFA" w:rsidR="00455987" w:rsidRPr="00B25233" w:rsidRDefault="00455987" w:rsidP="0045598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le auto elettriche ed ibride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CB94C2C" w14:textId="658BD007" w:rsidR="00042375" w:rsidRPr="00B25233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la macchina del caffè a cialde/capsule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05A3788C" w14:textId="3FB87F13" w:rsidR="00455987" w:rsidRPr="00B25233" w:rsidRDefault="00455987" w:rsidP="00455987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la playstation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22DE4F86" w14:textId="77777777" w:rsidR="00455987" w:rsidRPr="00B25233" w:rsidRDefault="00455987" w:rsidP="00F13297">
      <w:pPr>
        <w:rPr>
          <w:rFonts w:ascii="Georgia" w:hAnsi="Georgia"/>
          <w:b/>
          <w:color w:val="000000" w:themeColor="text1"/>
        </w:rPr>
      </w:pPr>
    </w:p>
    <w:p w14:paraId="5FBFC1FF" w14:textId="770FD70D" w:rsidR="00042375" w:rsidRPr="00B25233" w:rsidRDefault="00042375" w:rsidP="00042375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Rispetto al paniere precedente</w:t>
      </w:r>
    </w:p>
    <w:p w14:paraId="5A8236C4" w14:textId="6EB6CE74" w:rsidR="00042375" w:rsidRPr="00B25233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non entra nessun prodotto nuovo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507BE2F4" w14:textId="7F1249E9" w:rsidR="00042375" w:rsidRPr="00B25233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non esce nessun prodotto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3BBE9E1B" w14:textId="351CE87A" w:rsidR="00042375" w:rsidRPr="00B25233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B25233">
        <w:rPr>
          <w:rFonts w:ascii="Georgia" w:hAnsi="Georgia"/>
          <w:color w:val="000000" w:themeColor="text1"/>
        </w:rPr>
        <w:t>escono 10 prodotti ed entrano 10 prodotti nuovi</w:t>
      </w:r>
      <w:r w:rsidR="00B25233" w:rsidRPr="00B25233">
        <w:rPr>
          <w:rFonts w:ascii="Georgia" w:hAnsi="Georgia"/>
          <w:color w:val="000000" w:themeColor="text1"/>
        </w:rPr>
        <w:tab/>
      </w:r>
      <w:r w:rsidR="00B25233" w:rsidRPr="00B25233">
        <w:rPr>
          <w:rFonts w:ascii="Georgia" w:hAnsi="Georgia"/>
          <w:color w:val="000000" w:themeColor="text1"/>
        </w:rPr>
        <w:t>V F</w:t>
      </w:r>
    </w:p>
    <w:p w14:paraId="4E246310" w14:textId="77777777" w:rsidR="00042375" w:rsidRPr="009735A2" w:rsidRDefault="00042375" w:rsidP="00042375">
      <w:pPr>
        <w:pStyle w:val="Paragrafoelenco"/>
        <w:ind w:left="2154"/>
        <w:rPr>
          <w:rFonts w:ascii="Georgia" w:hAnsi="Georgia"/>
          <w:b/>
          <w:color w:val="000000" w:themeColor="text1"/>
        </w:rPr>
      </w:pPr>
    </w:p>
    <w:p w14:paraId="6A775807" w14:textId="77777777" w:rsidR="00C420C5" w:rsidRPr="009735A2" w:rsidRDefault="00C420C5" w:rsidP="008923D8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735A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49C69081" w14:textId="77777777" w:rsidR="00D32EF5" w:rsidRPr="009735A2" w:rsidRDefault="00D32EF5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7581A9C0" w14:textId="77777777" w:rsidR="00F841FC" w:rsidRPr="00080D93" w:rsidRDefault="00F841FC" w:rsidP="00F841FC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05B36465" w14:textId="461D84EF" w:rsidR="008410F6" w:rsidRPr="009735A2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4E1F20E0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</w:rPr>
      </w:pPr>
    </w:p>
    <w:p w14:paraId="040EABBC" w14:textId="0BEC42AD" w:rsidR="00B32379" w:rsidRPr="00F841FC" w:rsidRDefault="00B32379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L’inflazione</w:t>
      </w:r>
    </w:p>
    <w:p w14:paraId="01C693E2" w14:textId="77777777" w:rsidR="00F841FC" w:rsidRPr="009735A2" w:rsidRDefault="00F841FC" w:rsidP="00F841FC">
      <w:pPr>
        <w:widowControl w:val="0"/>
        <w:ind w:left="567" w:right="567"/>
        <w:jc w:val="center"/>
        <w:rPr>
          <w:rFonts w:ascii="Georgia" w:hAnsi="Georgia"/>
          <w:b/>
        </w:rPr>
      </w:pPr>
    </w:p>
    <w:p w14:paraId="11681D32" w14:textId="77777777" w:rsidR="008410F6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Style w:val="Collegamentoipertestuale"/>
          <w:rFonts w:ascii="Georgia" w:hAnsi="Georgia"/>
          <w:color w:val="000000" w:themeColor="text1"/>
        </w:rPr>
      </w:pPr>
      <w:hyperlink r:id="rId9" w:history="1">
        <w:r w:rsidR="008410F6" w:rsidRPr="009735A2">
          <w:rPr>
            <w:rStyle w:val="Collegamentoipertestuale"/>
            <w:rFonts w:ascii="Georgia" w:hAnsi="Georgia"/>
          </w:rPr>
          <w:t>www.borsaitaliana.it/notizie/sotto-la-lente/inflazione.htm</w:t>
        </w:r>
      </w:hyperlink>
    </w:p>
    <w:p w14:paraId="74AB2D03" w14:textId="0184FE24" w:rsidR="00B32379" w:rsidRPr="009735A2" w:rsidRDefault="00B32379" w:rsidP="008923D8">
      <w:pPr>
        <w:pStyle w:val="Paragrafoelenco"/>
        <w:widowControl w:val="0"/>
        <w:ind w:left="1287" w:right="567"/>
        <w:rPr>
          <w:rFonts w:ascii="Georgia" w:hAnsi="Georgia"/>
        </w:rPr>
      </w:pPr>
      <w:r w:rsidRPr="009735A2">
        <w:rPr>
          <w:rFonts w:ascii="Georgia" w:hAnsi="Georgia"/>
        </w:rPr>
        <w:t>(Borsa Italiana</w:t>
      </w:r>
      <w:r w:rsidR="00C91C80">
        <w:rPr>
          <w:rFonts w:ascii="Georgia" w:hAnsi="Georgia"/>
        </w:rPr>
        <w:t>: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</w:t>
      </w:r>
      <w:r w:rsidR="00C91C80">
        <w:rPr>
          <w:rFonts w:ascii="Georgia" w:eastAsia="Times New Roman" w:hAnsi="Georgia"/>
          <w:i/>
          <w:iCs/>
          <w:color w:val="444444"/>
        </w:rPr>
        <w:t>? Significato, cause e calcolo dei tassi di inflazione”)</w:t>
      </w:r>
    </w:p>
    <w:p w14:paraId="663AB128" w14:textId="77777777" w:rsidR="00B32379" w:rsidRPr="009735A2" w:rsidRDefault="00B32379" w:rsidP="008923D8">
      <w:pPr>
        <w:widowControl w:val="0"/>
        <w:ind w:left="1287" w:right="567"/>
        <w:rPr>
          <w:rFonts w:ascii="Georgia" w:hAnsi="Georgia"/>
        </w:rPr>
      </w:pPr>
    </w:p>
    <w:p w14:paraId="15DF2A6B" w14:textId="65FEE930" w:rsidR="008410F6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hAnsi="Georgia"/>
          <w:color w:val="000000" w:themeColor="text1"/>
          <w:u w:val="single"/>
        </w:rPr>
      </w:pPr>
      <w:hyperlink r:id="rId10" w:history="1">
        <w:r w:rsidR="00B32379" w:rsidRPr="009735A2">
          <w:rPr>
            <w:rStyle w:val="Collegamentoipertestuale"/>
            <w:rFonts w:ascii="Georgia" w:hAnsi="Georgia"/>
          </w:rPr>
          <w:t>www.quifinanza.it/soldi/inflazione-definizione-cause-principali/382859</w:t>
        </w:r>
      </w:hyperlink>
    </w:p>
    <w:p w14:paraId="22DFFF72" w14:textId="738CEF1D" w:rsidR="00B32379" w:rsidRPr="009735A2" w:rsidRDefault="00B32379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</w:t>
      </w:r>
      <w:proofErr w:type="spellStart"/>
      <w:r w:rsidRPr="009735A2">
        <w:rPr>
          <w:rFonts w:ascii="Georgia" w:eastAsia="Times New Roman" w:hAnsi="Georgia"/>
          <w:color w:val="444444"/>
        </w:rPr>
        <w:t>QuiFinanza</w:t>
      </w:r>
      <w:proofErr w:type="spellEnd"/>
      <w:r w:rsidR="00C91C80">
        <w:rPr>
          <w:rFonts w:ascii="Georgia" w:eastAsia="Times New Roman" w:hAnsi="Georgia"/>
          <w:color w:val="444444"/>
        </w:rPr>
        <w:t xml:space="preserve">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 e da cosa è causata</w:t>
      </w:r>
      <w:r w:rsidR="00C91C80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522832EE" w14:textId="77777777" w:rsidR="00253FD0" w:rsidRPr="009735A2" w:rsidRDefault="00253FD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</w:p>
    <w:p w14:paraId="6B36AA07" w14:textId="53FB30AF" w:rsidR="00253FD0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1" w:history="1">
        <w:r w:rsidR="00253FD0" w:rsidRPr="009735A2">
          <w:rPr>
            <w:rStyle w:val="Collegamentoipertestuale"/>
            <w:rFonts w:ascii="Georgia" w:eastAsia="Times New Roman" w:hAnsi="Georgia"/>
          </w:rPr>
          <w:t>www.ecb.europa.eu/ecb/educational/hicp/html/index.it.html</w:t>
        </w:r>
      </w:hyperlink>
    </w:p>
    <w:p w14:paraId="58ED80BC" w14:textId="27B72877" w:rsidR="00253FD0" w:rsidRPr="009735A2" w:rsidRDefault="00253FD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(Banca Centrale Europea</w:t>
      </w:r>
      <w:r w:rsidR="00C91C80">
        <w:rPr>
          <w:rFonts w:ascii="Georgia" w:eastAsia="Times New Roman" w:hAnsi="Georgia"/>
          <w:color w:val="444444"/>
        </w:rPr>
        <w:t>: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</w:t>
      </w:r>
      <w:r w:rsidR="00C91C80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63C450A2" w14:textId="77777777" w:rsidR="00B32379" w:rsidRPr="009735A2" w:rsidRDefault="00B32379" w:rsidP="008923D8">
      <w:pPr>
        <w:widowControl w:val="0"/>
        <w:ind w:left="1287" w:right="567"/>
        <w:rPr>
          <w:rFonts w:ascii="Georgia" w:eastAsia="Times New Roman" w:hAnsi="Georgia"/>
          <w:color w:val="444444"/>
        </w:rPr>
      </w:pPr>
    </w:p>
    <w:p w14:paraId="7D5655B4" w14:textId="069ECBCB" w:rsidR="00B32379" w:rsidRPr="009735A2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hAnsi="Georgia"/>
        </w:rPr>
      </w:pPr>
      <w:hyperlink r:id="rId12" w:history="1">
        <w:r w:rsidR="00332E40" w:rsidRPr="009735A2">
          <w:rPr>
            <w:rStyle w:val="Collegamentoipertestuale"/>
            <w:rFonts w:ascii="Georgia" w:hAnsi="Georgia"/>
          </w:rPr>
          <w:t>www.raicultura.it/articoli/2020/04/Linflazione-f186f5a6-e0c0-4470-9061-70b872fcb4c0.html</w:t>
        </w:r>
      </w:hyperlink>
    </w:p>
    <w:p w14:paraId="14FCDC0D" w14:textId="5B2C9F9A" w:rsidR="00332E40" w:rsidRPr="009735A2" w:rsidRDefault="00332E4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 xml:space="preserve">(RAI Cultura </w:t>
      </w:r>
      <w:r w:rsidR="00A5336A">
        <w:rPr>
          <w:rFonts w:ascii="Georgia" w:eastAsia="Times New Roman" w:hAnsi="Georgia"/>
          <w:color w:val="444444"/>
        </w:rPr>
        <w:t>–</w:t>
      </w:r>
      <w:r w:rsidRPr="009735A2">
        <w:rPr>
          <w:rFonts w:ascii="Georgia" w:eastAsia="Times New Roman" w:hAnsi="Georgia"/>
          <w:color w:val="444444"/>
        </w:rPr>
        <w:t xml:space="preserve"> </w:t>
      </w:r>
      <w:r w:rsidRPr="00A5336A">
        <w:rPr>
          <w:rFonts w:ascii="Georgia" w:eastAsia="Times New Roman" w:hAnsi="Georgia"/>
          <w:bCs/>
          <w:color w:val="444444"/>
        </w:rPr>
        <w:t>VIDEO</w:t>
      </w:r>
      <w:r w:rsidR="00A5336A" w:rsidRPr="00A5336A">
        <w:rPr>
          <w:rFonts w:ascii="Georgia" w:eastAsia="Times New Roman" w:hAnsi="Georgia"/>
          <w:bCs/>
          <w:color w:val="444444"/>
        </w:rPr>
        <w:t>: “</w:t>
      </w:r>
      <w:r w:rsidR="00A5336A" w:rsidRPr="00A5336A">
        <w:rPr>
          <w:rFonts w:ascii="Georgia" w:eastAsia="Times New Roman" w:hAnsi="Georgia"/>
          <w:bCs/>
          <w:i/>
          <w:iCs/>
          <w:color w:val="444444"/>
        </w:rPr>
        <w:t>L’Inflazione</w:t>
      </w:r>
      <w:r w:rsidR="00A5336A" w:rsidRPr="00A5336A">
        <w:rPr>
          <w:rFonts w:ascii="Georgia" w:eastAsia="Times New Roman" w:hAnsi="Georgia"/>
          <w:bCs/>
          <w:color w:val="444444"/>
        </w:rPr>
        <w:t>”</w:t>
      </w:r>
      <w:r w:rsidRPr="00A5336A">
        <w:rPr>
          <w:rFonts w:ascii="Georgia" w:eastAsia="Times New Roman" w:hAnsi="Georgia"/>
          <w:bCs/>
          <w:color w:val="444444"/>
        </w:rPr>
        <w:t>)</w:t>
      </w:r>
    </w:p>
    <w:p w14:paraId="64A1AB9F" w14:textId="77777777" w:rsidR="001F3D3C" w:rsidRPr="009735A2" w:rsidRDefault="001F3D3C" w:rsidP="008923D8">
      <w:pPr>
        <w:pStyle w:val="Paragrafoelenco"/>
        <w:widowControl w:val="0"/>
        <w:ind w:left="786" w:right="567" w:firstLine="501"/>
        <w:rPr>
          <w:rFonts w:ascii="Georgia" w:eastAsia="Times New Roman" w:hAnsi="Georgia"/>
          <w:color w:val="444444"/>
        </w:rPr>
      </w:pPr>
    </w:p>
    <w:p w14:paraId="74142C53" w14:textId="77777777" w:rsidR="001F3D3C" w:rsidRPr="009735A2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3" w:history="1">
        <w:r w:rsidR="00E538E9" w:rsidRPr="009735A2">
          <w:rPr>
            <w:rStyle w:val="Collegamentoipertestuale"/>
            <w:rFonts w:ascii="Georgia" w:eastAsia="Times New Roman" w:hAnsi="Georgia"/>
          </w:rPr>
          <w:t>www.ilsole24ore.com/art/l-inflazione-quella-eterna-lotta-contro-caro-vita-AEJqse6F</w:t>
        </w:r>
      </w:hyperlink>
      <w:r w:rsidR="00D876BF" w:rsidRPr="009735A2">
        <w:rPr>
          <w:rFonts w:ascii="Georgia" w:eastAsia="Times New Roman" w:hAnsi="Georgia"/>
          <w:color w:val="444444"/>
        </w:rPr>
        <w:t xml:space="preserve"> </w:t>
      </w:r>
    </w:p>
    <w:p w14:paraId="2B9065C1" w14:textId="2AC20C68" w:rsidR="001F3D3C" w:rsidRPr="009735A2" w:rsidRDefault="00E538E9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(il Sole 24ORE</w:t>
      </w:r>
      <w:r w:rsidR="00A5336A">
        <w:rPr>
          <w:rFonts w:ascii="Georgia" w:eastAsia="Times New Roman" w:hAnsi="Georgia"/>
          <w:color w:val="444444"/>
        </w:rPr>
        <w:t>: “</w:t>
      </w:r>
      <w:r w:rsidR="00A5336A" w:rsidRPr="00A5336A">
        <w:rPr>
          <w:rFonts w:ascii="Georgia" w:eastAsia="Times New Roman" w:hAnsi="Georgia"/>
          <w:i/>
          <w:iCs/>
          <w:color w:val="444444"/>
        </w:rPr>
        <w:t>L’inflazione, quell’eterna lotta contro il “caro vita”</w:t>
      </w:r>
      <w:r w:rsidR="00A5336A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340C0B59" w14:textId="77777777" w:rsidR="008832EB" w:rsidRPr="004211B2" w:rsidRDefault="008832EB" w:rsidP="004211B2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2393AFAB" w14:textId="0540894B" w:rsidR="008832EB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4" w:history="1">
        <w:r w:rsidR="008832EB" w:rsidRPr="009735A2">
          <w:rPr>
            <w:rStyle w:val="Collegamentoipertestuale"/>
            <w:rFonts w:ascii="Georgia" w:eastAsia="Times New Roman" w:hAnsi="Georgia"/>
          </w:rPr>
          <w:t>www.treccani.it/enciclopedia/inflazione</w:t>
        </w:r>
      </w:hyperlink>
    </w:p>
    <w:p w14:paraId="4BE32CD2" w14:textId="3D84B20D" w:rsidR="008832EB" w:rsidRPr="009735A2" w:rsidRDefault="008832EB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(Enciclopedia Treccani</w:t>
      </w:r>
      <w:r w:rsidR="001C6201">
        <w:rPr>
          <w:rFonts w:ascii="Georgia" w:eastAsia="Times New Roman" w:hAnsi="Georgia"/>
          <w:color w:val="444444"/>
        </w:rPr>
        <w:t>: “</w:t>
      </w:r>
      <w:r w:rsidR="001C6201" w:rsidRPr="001C6201">
        <w:rPr>
          <w:rFonts w:ascii="Georgia" w:eastAsia="Times New Roman" w:hAnsi="Georgia"/>
          <w:i/>
          <w:iCs/>
          <w:color w:val="444444"/>
        </w:rPr>
        <w:t>Inflazione</w:t>
      </w:r>
      <w:r w:rsidR="001C6201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007C16C9" w14:textId="77777777" w:rsidR="00D876BF" w:rsidRPr="009735A2" w:rsidRDefault="00D876BF" w:rsidP="008923D8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441D361B" w14:textId="77777777" w:rsidR="00C7680A" w:rsidRPr="009735A2" w:rsidRDefault="00C7680A" w:rsidP="008923D8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7D6A2577" w14:textId="7C6AE0EF" w:rsidR="008410F6" w:rsidRDefault="008410F6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Il paniere dei prezzi</w:t>
      </w:r>
    </w:p>
    <w:p w14:paraId="2B4423EA" w14:textId="77777777" w:rsidR="00F841FC" w:rsidRPr="00F841FC" w:rsidRDefault="00F841FC" w:rsidP="00F841FC">
      <w:pPr>
        <w:widowControl w:val="0"/>
        <w:ind w:left="567" w:right="567"/>
        <w:jc w:val="center"/>
        <w:rPr>
          <w:rFonts w:ascii="Georgia" w:hAnsi="Georgia"/>
          <w:sz w:val="28"/>
          <w:szCs w:val="28"/>
        </w:rPr>
      </w:pPr>
    </w:p>
    <w:p w14:paraId="6C2C4289" w14:textId="77777777" w:rsidR="008410F6" w:rsidRPr="00EE3CFB" w:rsidRDefault="00000000" w:rsidP="008923D8">
      <w:pPr>
        <w:pStyle w:val="Paragrafoelenco"/>
        <w:widowControl w:val="0"/>
        <w:numPr>
          <w:ilvl w:val="0"/>
          <w:numId w:val="6"/>
        </w:numPr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5" w:history="1">
        <w:r w:rsidR="008410F6" w:rsidRPr="009735A2">
          <w:rPr>
            <w:rStyle w:val="Collegamentoipertestuale"/>
            <w:rFonts w:ascii="Georgia" w:hAnsi="Georgia"/>
          </w:rPr>
          <w:t>www.istat.it/it/archivio/paniere+dei+prezzi</w:t>
        </w:r>
      </w:hyperlink>
    </w:p>
    <w:p w14:paraId="5ED56A69" w14:textId="560479F9" w:rsidR="00B32379" w:rsidRPr="009735A2" w:rsidRDefault="00B32379" w:rsidP="008923D8">
      <w:pPr>
        <w:pStyle w:val="Paragrafoelenco"/>
        <w:widowControl w:val="0"/>
        <w:ind w:left="1287" w:right="567"/>
        <w:jc w:val="both"/>
        <w:rPr>
          <w:rFonts w:ascii="Georgia" w:hAnsi="Georgia"/>
        </w:rPr>
      </w:pPr>
      <w:r w:rsidRPr="009735A2">
        <w:rPr>
          <w:rFonts w:ascii="Georgia" w:hAnsi="Georgia"/>
        </w:rPr>
        <w:t>(ISTAT</w:t>
      </w:r>
      <w:r w:rsidR="001C6201">
        <w:rPr>
          <w:rFonts w:ascii="Georgia" w:hAnsi="Georgia"/>
        </w:rPr>
        <w:t>: “</w:t>
      </w:r>
      <w:r w:rsidR="001C6201" w:rsidRPr="001C6201">
        <w:rPr>
          <w:rFonts w:ascii="Georgia" w:hAnsi="Georgia"/>
          <w:i/>
          <w:iCs/>
        </w:rPr>
        <w:t>Quanto ne sai del paniere?</w:t>
      </w:r>
      <w:r w:rsidR="001C6201">
        <w:rPr>
          <w:rFonts w:ascii="Georgia" w:hAnsi="Georgia"/>
        </w:rPr>
        <w:t>”</w:t>
      </w:r>
      <w:r w:rsidRPr="009735A2">
        <w:rPr>
          <w:rFonts w:ascii="Georgia" w:hAnsi="Georgia"/>
        </w:rPr>
        <w:t>)</w:t>
      </w:r>
    </w:p>
    <w:p w14:paraId="724BBE6E" w14:textId="77777777" w:rsidR="00B32379" w:rsidRPr="009735A2" w:rsidRDefault="00B32379" w:rsidP="008923D8">
      <w:pPr>
        <w:widowControl w:val="0"/>
        <w:ind w:left="1287" w:right="567"/>
        <w:jc w:val="both"/>
        <w:rPr>
          <w:rFonts w:ascii="Georgia" w:hAnsi="Georgia"/>
        </w:rPr>
      </w:pPr>
    </w:p>
    <w:p w14:paraId="0E575310" w14:textId="77777777" w:rsidR="008410F6" w:rsidRPr="009735A2" w:rsidRDefault="00000000" w:rsidP="008923D8">
      <w:pPr>
        <w:pStyle w:val="Paragrafoelenco"/>
        <w:widowControl w:val="0"/>
        <w:numPr>
          <w:ilvl w:val="0"/>
          <w:numId w:val="6"/>
        </w:numPr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6" w:history="1">
        <w:r w:rsidR="008410F6" w:rsidRPr="009735A2">
          <w:rPr>
            <w:rStyle w:val="Collegamentoipertestuale"/>
            <w:rFonts w:ascii="Georgia" w:hAnsi="Georgia"/>
          </w:rPr>
          <w:t>www.codacons.it/cambia-il-paniere-istat-2020-dentro-auto-e-monopattini-elettrici-ma-anche-il-food-delivery</w:t>
        </w:r>
      </w:hyperlink>
    </w:p>
    <w:p w14:paraId="7881E2FC" w14:textId="7222C246" w:rsidR="00B32379" w:rsidRPr="009735A2" w:rsidRDefault="00B32379" w:rsidP="008923D8">
      <w:pPr>
        <w:pStyle w:val="Paragrafoelenco"/>
        <w:widowControl w:val="0"/>
        <w:ind w:left="1287" w:right="56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</w:rPr>
        <w:t>(Codacons</w:t>
      </w:r>
      <w:r w:rsidR="001C6201">
        <w:rPr>
          <w:rFonts w:ascii="Georgia" w:hAnsi="Georgia"/>
        </w:rPr>
        <w:t>: “</w:t>
      </w:r>
      <w:r w:rsidR="001C6201" w:rsidRPr="001C6201">
        <w:rPr>
          <w:rFonts w:ascii="Georgia" w:hAnsi="Georgia"/>
          <w:i/>
          <w:iCs/>
        </w:rPr>
        <w:t>Cambia il paniere ISTAT del 2020</w:t>
      </w:r>
      <w:r w:rsidR="001C6201">
        <w:rPr>
          <w:rFonts w:ascii="Georgia" w:hAnsi="Georgia"/>
        </w:rPr>
        <w:t>”</w:t>
      </w:r>
      <w:r w:rsidRPr="009735A2">
        <w:rPr>
          <w:rFonts w:ascii="Georgia" w:hAnsi="Georgia"/>
        </w:rPr>
        <w:t>)</w:t>
      </w:r>
    </w:p>
    <w:p w14:paraId="650C0687" w14:textId="0FB2ED7F" w:rsidR="00CA3F0C" w:rsidRPr="00F86625" w:rsidRDefault="00CA3F0C" w:rsidP="00F86625">
      <w:pPr>
        <w:widowControl w:val="0"/>
        <w:tabs>
          <w:tab w:val="left" w:pos="1700"/>
        </w:tabs>
        <w:ind w:right="567"/>
        <w:rPr>
          <w:rFonts w:ascii="Georgia" w:hAnsi="Georgia"/>
          <w:color w:val="000000" w:themeColor="text1"/>
          <w:u w:val="single"/>
        </w:rPr>
      </w:pPr>
    </w:p>
    <w:p w14:paraId="7173B8AD" w14:textId="77777777" w:rsidR="00496E48" w:rsidRPr="00496E48" w:rsidRDefault="00000000" w:rsidP="00496E48">
      <w:pPr>
        <w:pStyle w:val="Paragrafoelenco"/>
        <w:widowControl w:val="0"/>
        <w:numPr>
          <w:ilvl w:val="0"/>
          <w:numId w:val="6"/>
        </w:numPr>
        <w:ind w:right="567"/>
        <w:rPr>
          <w:rStyle w:val="Collegamentoipertestuale"/>
          <w:rFonts w:ascii="Georgia" w:hAnsi="Georgia"/>
          <w:color w:val="000000" w:themeColor="text1"/>
        </w:rPr>
      </w:pPr>
      <w:hyperlink r:id="rId17" w:history="1">
        <w:r w:rsidR="00CA3F0C" w:rsidRPr="009735A2">
          <w:rPr>
            <w:rStyle w:val="Collegamentoipertestuale"/>
            <w:rFonts w:ascii="Georgia" w:hAnsi="Georgia"/>
          </w:rPr>
          <w:t>www.ilsole24ore.com/art/prezzi-paniere-istat-entrano-e-car-e-consegna-pasti-domicilio-ACF0ztGB</w:t>
        </w:r>
      </w:hyperlink>
    </w:p>
    <w:p w14:paraId="1A371AC1" w14:textId="4129B552" w:rsidR="00F23C4D" w:rsidRPr="00496E48" w:rsidRDefault="00CA3F0C" w:rsidP="00496E48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  <w:u w:val="single"/>
        </w:rPr>
      </w:pPr>
      <w:r w:rsidRPr="00496E48">
        <w:rPr>
          <w:rFonts w:ascii="Georgia" w:hAnsi="Georgia"/>
          <w:color w:val="000000" w:themeColor="text1"/>
        </w:rPr>
        <w:t>(il Sole 24ORE</w:t>
      </w:r>
      <w:r w:rsidR="001C6201" w:rsidRPr="00496E48">
        <w:rPr>
          <w:rFonts w:ascii="Georgia" w:hAnsi="Georgia"/>
          <w:color w:val="000000" w:themeColor="text1"/>
        </w:rPr>
        <w:t>: “</w:t>
      </w:r>
      <w:r w:rsidR="001C6201" w:rsidRPr="00496E48">
        <w:rPr>
          <w:rFonts w:ascii="Georgia" w:eastAsia="Times New Roman" w:hAnsi="Georgia"/>
          <w:i/>
          <w:iCs/>
          <w:color w:val="000000" w:themeColor="text1"/>
          <w:kern w:val="36"/>
        </w:rPr>
        <w:t>Prezzi: nel paniere Istat entrano e-car, sushi e consegna pasti a domicilio</w:t>
      </w:r>
      <w:r w:rsidR="00496E48">
        <w:rPr>
          <w:rFonts w:ascii="Georgia" w:eastAsia="Times New Roman" w:hAnsi="Georgia"/>
          <w:color w:val="000000" w:themeColor="text1"/>
          <w:kern w:val="36"/>
        </w:rPr>
        <w:t>”</w:t>
      </w:r>
      <w:r w:rsidRPr="00496E48">
        <w:rPr>
          <w:rFonts w:ascii="Georgia" w:hAnsi="Georgia"/>
          <w:color w:val="000000" w:themeColor="text1"/>
        </w:rPr>
        <w:t>)</w:t>
      </w:r>
    </w:p>
    <w:p w14:paraId="3AD71042" w14:textId="77777777" w:rsidR="00F23C4D" w:rsidRPr="00F86625" w:rsidRDefault="00F23C4D" w:rsidP="00F86625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1D8FE14C" w14:textId="7022A1D8" w:rsidR="00CF76B0" w:rsidRDefault="00CF76B0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Tassi di interesse</w:t>
      </w:r>
    </w:p>
    <w:p w14:paraId="7BA7D380" w14:textId="77777777" w:rsidR="00F841FC" w:rsidRPr="00F841FC" w:rsidRDefault="00F841FC" w:rsidP="00F841FC">
      <w:pPr>
        <w:widowControl w:val="0"/>
        <w:ind w:left="567" w:right="567"/>
        <w:jc w:val="center"/>
        <w:rPr>
          <w:rFonts w:ascii="Georgia" w:hAnsi="Georgia"/>
          <w:sz w:val="28"/>
          <w:szCs w:val="28"/>
        </w:rPr>
      </w:pPr>
    </w:p>
    <w:p w14:paraId="6CBAEFF0" w14:textId="137E75A0" w:rsidR="00C32C05" w:rsidRPr="00EE3CFB" w:rsidRDefault="00000000" w:rsidP="008923D8">
      <w:pPr>
        <w:pStyle w:val="Paragrafoelenco"/>
        <w:numPr>
          <w:ilvl w:val="0"/>
          <w:numId w:val="11"/>
        </w:numPr>
        <w:ind w:left="1287"/>
        <w:rPr>
          <w:rFonts w:ascii="Georgia" w:hAnsi="Georgia"/>
        </w:rPr>
      </w:pPr>
      <w:hyperlink r:id="rId18" w:history="1">
        <w:r w:rsidR="00CF76B0" w:rsidRPr="009735A2">
          <w:rPr>
            <w:rStyle w:val="Collegamentoipertestuale"/>
            <w:rFonts w:ascii="Georgia" w:hAnsi="Georgia"/>
          </w:rPr>
          <w:t>www.borsaitaliana.it/speciali/fisherinvestments/italia/bcetassiinteresse.htm</w:t>
        </w:r>
      </w:hyperlink>
    </w:p>
    <w:p w14:paraId="1F8BFBC6" w14:textId="387D0576" w:rsidR="00CF76B0" w:rsidRPr="00496E48" w:rsidRDefault="00CF76B0" w:rsidP="008923D8">
      <w:pPr>
        <w:pStyle w:val="Paragrafoelenco"/>
        <w:ind w:left="1287"/>
        <w:rPr>
          <w:rFonts w:ascii="Georgia" w:hAnsi="Georgia"/>
          <w:color w:val="000000" w:themeColor="text1"/>
        </w:rPr>
      </w:pPr>
      <w:r w:rsidRPr="00496E48">
        <w:rPr>
          <w:rFonts w:ascii="Georgia" w:hAnsi="Georgia"/>
          <w:color w:val="000000" w:themeColor="text1"/>
        </w:rPr>
        <w:t>(Borsa Italiana</w:t>
      </w:r>
      <w:r w:rsidR="00496E48" w:rsidRPr="00496E48">
        <w:rPr>
          <w:rFonts w:ascii="Georgia" w:hAnsi="Georgia"/>
          <w:color w:val="000000" w:themeColor="text1"/>
        </w:rPr>
        <w:t>: “</w:t>
      </w:r>
      <w:r w:rsidR="00496E48" w:rsidRPr="004211B2">
        <w:rPr>
          <w:rFonts w:ascii="Georgia" w:hAnsi="Georgia" w:cs="Segoe UI"/>
          <w:i/>
          <w:iCs/>
          <w:color w:val="000000" w:themeColor="text1"/>
          <w:shd w:val="clear" w:color="auto" w:fill="FFFFFF"/>
        </w:rPr>
        <w:t>Perché la BCE riduce i tassi d’interesse?</w:t>
      </w:r>
      <w:r w:rsidR="00496E48">
        <w:rPr>
          <w:rFonts w:ascii="Georgia" w:hAnsi="Georgia" w:cs="Segoe UI"/>
          <w:color w:val="000000" w:themeColor="text1"/>
          <w:shd w:val="clear" w:color="auto" w:fill="FFFFFF"/>
        </w:rPr>
        <w:t>”</w:t>
      </w:r>
      <w:r w:rsidRPr="00496E48">
        <w:rPr>
          <w:rFonts w:ascii="Georgia" w:hAnsi="Georgia"/>
          <w:color w:val="000000" w:themeColor="text1"/>
        </w:rPr>
        <w:t>)</w:t>
      </w:r>
    </w:p>
    <w:p w14:paraId="6BDA312D" w14:textId="2C9D881B" w:rsidR="004211B2" w:rsidRPr="004211B2" w:rsidRDefault="004211B2" w:rsidP="004211B2">
      <w:pPr>
        <w:rPr>
          <w:rFonts w:ascii="Georgia" w:hAnsi="Georgia"/>
          <w:color w:val="000000" w:themeColor="text1"/>
        </w:rPr>
      </w:pPr>
    </w:p>
    <w:p w14:paraId="3C1D107B" w14:textId="77777777" w:rsidR="004211B2" w:rsidRPr="00EE3CFB" w:rsidRDefault="00000000" w:rsidP="004211B2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9" w:history="1">
        <w:r w:rsidR="004211B2" w:rsidRPr="009735A2">
          <w:rPr>
            <w:rStyle w:val="Collegamentoipertestuale"/>
            <w:rFonts w:ascii="Georgia" w:eastAsia="Times New Roman" w:hAnsi="Georgia"/>
          </w:rPr>
          <w:t>www.ecb.europa.eu/pub/pdf/other/price_stability_web_2011it.pdf</w:t>
        </w:r>
      </w:hyperlink>
      <w:r w:rsidR="004211B2" w:rsidRPr="00EE3CFB">
        <w:rPr>
          <w:rFonts w:ascii="Georgia" w:eastAsia="Times New Roman" w:hAnsi="Georgia"/>
          <w:color w:val="444444"/>
        </w:rPr>
        <w:t xml:space="preserve"> (Banca Centrale Europea</w:t>
      </w:r>
      <w:r w:rsidR="004211B2">
        <w:rPr>
          <w:rFonts w:ascii="Georgia" w:eastAsia="Times New Roman" w:hAnsi="Georgia"/>
          <w:color w:val="444444"/>
        </w:rPr>
        <w:t>: “</w:t>
      </w:r>
      <w:r w:rsidR="004211B2" w:rsidRPr="001C6201">
        <w:rPr>
          <w:rFonts w:ascii="Georgia" w:eastAsia="Times New Roman" w:hAnsi="Georgia"/>
          <w:i/>
          <w:iCs/>
          <w:color w:val="444444"/>
        </w:rPr>
        <w:t>La stabilità dei prezzi: perché è importante per te</w:t>
      </w:r>
      <w:r w:rsidR="004211B2">
        <w:rPr>
          <w:rFonts w:ascii="Georgia" w:eastAsia="Times New Roman" w:hAnsi="Georgia"/>
          <w:color w:val="444444"/>
        </w:rPr>
        <w:t>”</w:t>
      </w:r>
      <w:r w:rsidR="004211B2" w:rsidRPr="00EE3CFB">
        <w:rPr>
          <w:rFonts w:ascii="Georgia" w:eastAsia="Times New Roman" w:hAnsi="Georgia"/>
          <w:color w:val="444444"/>
        </w:rPr>
        <w:t>)</w:t>
      </w:r>
    </w:p>
    <w:p w14:paraId="327B37EB" w14:textId="77777777" w:rsidR="004211B2" w:rsidRPr="009735A2" w:rsidRDefault="004211B2" w:rsidP="008923D8">
      <w:pPr>
        <w:pStyle w:val="Paragrafoelenco"/>
        <w:ind w:left="1287"/>
        <w:rPr>
          <w:rFonts w:ascii="Georgia" w:hAnsi="Georgia"/>
        </w:rPr>
      </w:pPr>
    </w:p>
    <w:p w14:paraId="6C2A2D73" w14:textId="77777777" w:rsidR="00A3635A" w:rsidRPr="009735A2" w:rsidRDefault="00A3635A" w:rsidP="008923D8">
      <w:pPr>
        <w:pStyle w:val="Paragrafoelenco"/>
        <w:ind w:left="1287"/>
        <w:rPr>
          <w:rFonts w:ascii="Georgia" w:hAnsi="Georgia"/>
        </w:rPr>
      </w:pPr>
    </w:p>
    <w:sectPr w:rsidR="00A3635A" w:rsidRPr="009735A2" w:rsidSect="006C2328">
      <w:footerReference w:type="even" r:id="rId20"/>
      <w:footerReference w:type="default" r:id="rId2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BD59" w14:textId="77777777" w:rsidR="0002789A" w:rsidRDefault="0002789A" w:rsidP="005413E0">
      <w:r>
        <w:separator/>
      </w:r>
    </w:p>
  </w:endnote>
  <w:endnote w:type="continuationSeparator" w:id="0">
    <w:p w14:paraId="008A96D4" w14:textId="77777777" w:rsidR="0002789A" w:rsidRDefault="0002789A" w:rsidP="0054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4BF2" w14:textId="77777777" w:rsidR="00AE21FF" w:rsidRDefault="00AE21FF" w:rsidP="00FA6907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06302" w14:textId="77777777" w:rsidR="00AE21FF" w:rsidRDefault="00AE21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8BA" w14:textId="77777777" w:rsidR="00AE21FF" w:rsidRDefault="00AE21FF" w:rsidP="00FA6907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E3CFB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6C419AC8" w14:textId="77777777" w:rsidR="00AE21FF" w:rsidRDefault="00AE21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6574" w14:textId="77777777" w:rsidR="0002789A" w:rsidRDefault="0002789A" w:rsidP="005413E0">
      <w:r>
        <w:separator/>
      </w:r>
    </w:p>
  </w:footnote>
  <w:footnote w:type="continuationSeparator" w:id="0">
    <w:p w14:paraId="475A4E08" w14:textId="77777777" w:rsidR="0002789A" w:rsidRDefault="0002789A" w:rsidP="0054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615"/>
    <w:multiLevelType w:val="hybridMultilevel"/>
    <w:tmpl w:val="4B94BD62"/>
    <w:lvl w:ilvl="0" w:tplc="0410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" w15:restartNumberingAfterBreak="0">
    <w:nsid w:val="05332B2D"/>
    <w:multiLevelType w:val="hybridMultilevel"/>
    <w:tmpl w:val="FDD6B128"/>
    <w:lvl w:ilvl="0" w:tplc="CFBE23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25B"/>
    <w:multiLevelType w:val="hybridMultilevel"/>
    <w:tmpl w:val="9D9A9E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92093"/>
    <w:multiLevelType w:val="hybridMultilevel"/>
    <w:tmpl w:val="7540B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7232"/>
    <w:multiLevelType w:val="hybridMultilevel"/>
    <w:tmpl w:val="F2B80952"/>
    <w:lvl w:ilvl="0" w:tplc="3B328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74B87"/>
    <w:multiLevelType w:val="hybridMultilevel"/>
    <w:tmpl w:val="69348B5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94542B6"/>
    <w:multiLevelType w:val="hybridMultilevel"/>
    <w:tmpl w:val="17FED4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D154E9"/>
    <w:multiLevelType w:val="hybridMultilevel"/>
    <w:tmpl w:val="4F34D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A0274"/>
    <w:multiLevelType w:val="hybridMultilevel"/>
    <w:tmpl w:val="96026A9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0FD34733"/>
    <w:multiLevelType w:val="hybridMultilevel"/>
    <w:tmpl w:val="59A20D1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1F4602D"/>
    <w:multiLevelType w:val="hybridMultilevel"/>
    <w:tmpl w:val="DA18898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3560096"/>
    <w:multiLevelType w:val="hybridMultilevel"/>
    <w:tmpl w:val="72685AA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E266A5"/>
    <w:multiLevelType w:val="hybridMultilevel"/>
    <w:tmpl w:val="1F8A648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8442DBF"/>
    <w:multiLevelType w:val="hybridMultilevel"/>
    <w:tmpl w:val="71728852"/>
    <w:lvl w:ilvl="0" w:tplc="4AEA6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A1546C5"/>
    <w:multiLevelType w:val="hybridMultilevel"/>
    <w:tmpl w:val="87B82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26451"/>
    <w:multiLevelType w:val="hybridMultilevel"/>
    <w:tmpl w:val="AAAC392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BDF7114"/>
    <w:multiLevelType w:val="hybridMultilevel"/>
    <w:tmpl w:val="C83AF20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CCD18D4"/>
    <w:multiLevelType w:val="hybridMultilevel"/>
    <w:tmpl w:val="3E720356"/>
    <w:lvl w:ilvl="0" w:tplc="18D4F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44D1B"/>
    <w:multiLevelType w:val="hybridMultilevel"/>
    <w:tmpl w:val="200E1278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D7B2B76"/>
    <w:multiLevelType w:val="hybridMultilevel"/>
    <w:tmpl w:val="F5CAE63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0230B0B"/>
    <w:multiLevelType w:val="hybridMultilevel"/>
    <w:tmpl w:val="3094113E"/>
    <w:lvl w:ilvl="0" w:tplc="05B43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15F0027"/>
    <w:multiLevelType w:val="multilevel"/>
    <w:tmpl w:val="2DAC81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227405F6"/>
    <w:multiLevelType w:val="hybridMultilevel"/>
    <w:tmpl w:val="D75692B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E3864F3"/>
    <w:multiLevelType w:val="hybridMultilevel"/>
    <w:tmpl w:val="2DAC81F8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33FA2AEC"/>
    <w:multiLevelType w:val="hybridMultilevel"/>
    <w:tmpl w:val="BB4C031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7F4575E"/>
    <w:multiLevelType w:val="hybridMultilevel"/>
    <w:tmpl w:val="F94219A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4E786E"/>
    <w:multiLevelType w:val="hybridMultilevel"/>
    <w:tmpl w:val="B3C4F2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8775E"/>
    <w:multiLevelType w:val="hybridMultilevel"/>
    <w:tmpl w:val="1C18268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41961"/>
    <w:multiLevelType w:val="hybridMultilevel"/>
    <w:tmpl w:val="A9E65EF4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472C2AC7"/>
    <w:multiLevelType w:val="multilevel"/>
    <w:tmpl w:val="4B94BD62"/>
    <w:lvl w:ilvl="0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2" w15:restartNumberingAfterBreak="0">
    <w:nsid w:val="49BE35D5"/>
    <w:multiLevelType w:val="hybridMultilevel"/>
    <w:tmpl w:val="DED66D48"/>
    <w:lvl w:ilvl="0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33" w15:restartNumberingAfterBreak="0">
    <w:nsid w:val="49FB5DB1"/>
    <w:multiLevelType w:val="multilevel"/>
    <w:tmpl w:val="2EF6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CD6520"/>
    <w:multiLevelType w:val="hybridMultilevel"/>
    <w:tmpl w:val="717AD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6D51C9"/>
    <w:multiLevelType w:val="hybridMultilevel"/>
    <w:tmpl w:val="A626722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7E37C5"/>
    <w:multiLevelType w:val="hybridMultilevel"/>
    <w:tmpl w:val="9FEA5A8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7" w15:restartNumberingAfterBreak="0">
    <w:nsid w:val="4CB15617"/>
    <w:multiLevelType w:val="multilevel"/>
    <w:tmpl w:val="D75692B2"/>
    <w:lvl w:ilvl="0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151628B"/>
    <w:multiLevelType w:val="hybridMultilevel"/>
    <w:tmpl w:val="B456D15E"/>
    <w:lvl w:ilvl="0" w:tplc="B80648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89D5A88"/>
    <w:multiLevelType w:val="hybridMultilevel"/>
    <w:tmpl w:val="D660CC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A663A4"/>
    <w:multiLevelType w:val="hybridMultilevel"/>
    <w:tmpl w:val="CB94813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F84051E"/>
    <w:multiLevelType w:val="hybridMultilevel"/>
    <w:tmpl w:val="7408E6E8"/>
    <w:lvl w:ilvl="0" w:tplc="FBC8B41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652266F"/>
    <w:multiLevelType w:val="multilevel"/>
    <w:tmpl w:val="69C0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FB722D"/>
    <w:multiLevelType w:val="hybridMultilevel"/>
    <w:tmpl w:val="DFD6B55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7E45DFC"/>
    <w:multiLevelType w:val="hybridMultilevel"/>
    <w:tmpl w:val="C324D6C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167FE4"/>
    <w:multiLevelType w:val="hybridMultilevel"/>
    <w:tmpl w:val="3AF42FC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6573FFB"/>
    <w:multiLevelType w:val="hybridMultilevel"/>
    <w:tmpl w:val="7540BC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CA5F11"/>
    <w:multiLevelType w:val="hybridMultilevel"/>
    <w:tmpl w:val="AD2629F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0" w15:restartNumberingAfterBreak="0">
    <w:nsid w:val="7F7E63F8"/>
    <w:multiLevelType w:val="multilevel"/>
    <w:tmpl w:val="BFC6A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6288388">
    <w:abstractNumId w:val="24"/>
  </w:num>
  <w:num w:numId="2" w16cid:durableId="1729113795">
    <w:abstractNumId w:val="23"/>
  </w:num>
  <w:num w:numId="3" w16cid:durableId="1653023879">
    <w:abstractNumId w:val="46"/>
  </w:num>
  <w:num w:numId="4" w16cid:durableId="79183660">
    <w:abstractNumId w:val="38"/>
  </w:num>
  <w:num w:numId="5" w16cid:durableId="1929197009">
    <w:abstractNumId w:val="12"/>
  </w:num>
  <w:num w:numId="6" w16cid:durableId="1743598566">
    <w:abstractNumId w:val="6"/>
  </w:num>
  <w:num w:numId="7" w16cid:durableId="1913002387">
    <w:abstractNumId w:val="19"/>
  </w:num>
  <w:num w:numId="8" w16cid:durableId="1115095465">
    <w:abstractNumId w:val="34"/>
  </w:num>
  <w:num w:numId="9" w16cid:durableId="587277789">
    <w:abstractNumId w:val="9"/>
  </w:num>
  <w:num w:numId="10" w16cid:durableId="449397983">
    <w:abstractNumId w:val="10"/>
  </w:num>
  <w:num w:numId="11" w16cid:durableId="583564206">
    <w:abstractNumId w:val="16"/>
  </w:num>
  <w:num w:numId="12" w16cid:durableId="776486087">
    <w:abstractNumId w:val="44"/>
  </w:num>
  <w:num w:numId="13" w16cid:durableId="1239439130">
    <w:abstractNumId w:val="43"/>
  </w:num>
  <w:num w:numId="14" w16cid:durableId="337272599">
    <w:abstractNumId w:val="41"/>
  </w:num>
  <w:num w:numId="15" w16cid:durableId="377557297">
    <w:abstractNumId w:val="20"/>
  </w:num>
  <w:num w:numId="16" w16cid:durableId="1449276713">
    <w:abstractNumId w:val="36"/>
  </w:num>
  <w:num w:numId="17" w16cid:durableId="31462253">
    <w:abstractNumId w:val="39"/>
  </w:num>
  <w:num w:numId="18" w16cid:durableId="1533151794">
    <w:abstractNumId w:val="13"/>
  </w:num>
  <w:num w:numId="19" w16cid:durableId="1254169465">
    <w:abstractNumId w:val="49"/>
  </w:num>
  <w:num w:numId="20" w16cid:durableId="806360829">
    <w:abstractNumId w:val="25"/>
  </w:num>
  <w:num w:numId="21" w16cid:durableId="391007188">
    <w:abstractNumId w:val="15"/>
  </w:num>
  <w:num w:numId="22" w16cid:durableId="2137333226">
    <w:abstractNumId w:val="21"/>
  </w:num>
  <w:num w:numId="23" w16cid:durableId="1790782466">
    <w:abstractNumId w:val="11"/>
  </w:num>
  <w:num w:numId="24" w16cid:durableId="319382403">
    <w:abstractNumId w:val="26"/>
  </w:num>
  <w:num w:numId="25" w16cid:durableId="479924926">
    <w:abstractNumId w:val="3"/>
  </w:num>
  <w:num w:numId="26" w16cid:durableId="1093282099">
    <w:abstractNumId w:val="40"/>
  </w:num>
  <w:num w:numId="27" w16cid:durableId="1776094034">
    <w:abstractNumId w:val="27"/>
  </w:num>
  <w:num w:numId="28" w16cid:durableId="534344042">
    <w:abstractNumId w:val="30"/>
  </w:num>
  <w:num w:numId="29" w16cid:durableId="1380784392">
    <w:abstractNumId w:val="0"/>
  </w:num>
  <w:num w:numId="30" w16cid:durableId="2049136780">
    <w:abstractNumId w:val="31"/>
  </w:num>
  <w:num w:numId="31" w16cid:durableId="1664313984">
    <w:abstractNumId w:val="32"/>
  </w:num>
  <w:num w:numId="32" w16cid:durableId="539250292">
    <w:abstractNumId w:val="50"/>
  </w:num>
  <w:num w:numId="33" w16cid:durableId="1537158941">
    <w:abstractNumId w:val="42"/>
  </w:num>
  <w:num w:numId="34" w16cid:durableId="1874808885">
    <w:abstractNumId w:val="35"/>
  </w:num>
  <w:num w:numId="35" w16cid:durableId="865748866">
    <w:abstractNumId w:val="47"/>
  </w:num>
  <w:num w:numId="36" w16cid:durableId="1537156003">
    <w:abstractNumId w:val="22"/>
  </w:num>
  <w:num w:numId="37" w16cid:durableId="426535727">
    <w:abstractNumId w:val="37"/>
  </w:num>
  <w:num w:numId="38" w16cid:durableId="1804694477">
    <w:abstractNumId w:val="5"/>
  </w:num>
  <w:num w:numId="39" w16cid:durableId="1720129626">
    <w:abstractNumId w:val="8"/>
  </w:num>
  <w:num w:numId="40" w16cid:durableId="193930979">
    <w:abstractNumId w:val="18"/>
  </w:num>
  <w:num w:numId="41" w16cid:durableId="543249677">
    <w:abstractNumId w:val="29"/>
  </w:num>
  <w:num w:numId="42" w16cid:durableId="523908279">
    <w:abstractNumId w:val="33"/>
  </w:num>
  <w:num w:numId="43" w16cid:durableId="1898474323">
    <w:abstractNumId w:val="14"/>
  </w:num>
  <w:num w:numId="44" w16cid:durableId="326519374">
    <w:abstractNumId w:val="2"/>
  </w:num>
  <w:num w:numId="45" w16cid:durableId="1495997374">
    <w:abstractNumId w:val="28"/>
  </w:num>
  <w:num w:numId="46" w16cid:durableId="805320326">
    <w:abstractNumId w:val="45"/>
  </w:num>
  <w:num w:numId="47" w16cid:durableId="482428220">
    <w:abstractNumId w:val="7"/>
  </w:num>
  <w:num w:numId="48" w16cid:durableId="1049181445">
    <w:abstractNumId w:val="4"/>
  </w:num>
  <w:num w:numId="49" w16cid:durableId="1656451607">
    <w:abstractNumId w:val="48"/>
  </w:num>
  <w:num w:numId="50" w16cid:durableId="789784135">
    <w:abstractNumId w:val="17"/>
  </w:num>
  <w:num w:numId="51" w16cid:durableId="1455055673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0F6"/>
    <w:rsid w:val="00022485"/>
    <w:rsid w:val="000230ED"/>
    <w:rsid w:val="000259CA"/>
    <w:rsid w:val="0002789A"/>
    <w:rsid w:val="000419D0"/>
    <w:rsid w:val="00042375"/>
    <w:rsid w:val="00044A2D"/>
    <w:rsid w:val="00065499"/>
    <w:rsid w:val="00082446"/>
    <w:rsid w:val="00082697"/>
    <w:rsid w:val="00092AA4"/>
    <w:rsid w:val="00093318"/>
    <w:rsid w:val="000B1687"/>
    <w:rsid w:val="000B2C7E"/>
    <w:rsid w:val="000B35F9"/>
    <w:rsid w:val="000C20E8"/>
    <w:rsid w:val="000C7206"/>
    <w:rsid w:val="000E2A64"/>
    <w:rsid w:val="000F3A99"/>
    <w:rsid w:val="000F65A2"/>
    <w:rsid w:val="001117D7"/>
    <w:rsid w:val="00122625"/>
    <w:rsid w:val="00124D3C"/>
    <w:rsid w:val="00156EAD"/>
    <w:rsid w:val="0016572E"/>
    <w:rsid w:val="0017341D"/>
    <w:rsid w:val="00176D8C"/>
    <w:rsid w:val="00182BE2"/>
    <w:rsid w:val="00184424"/>
    <w:rsid w:val="001A1D5D"/>
    <w:rsid w:val="001A45B5"/>
    <w:rsid w:val="001A658F"/>
    <w:rsid w:val="001B78F9"/>
    <w:rsid w:val="001C1684"/>
    <w:rsid w:val="001C6201"/>
    <w:rsid w:val="001D4AD3"/>
    <w:rsid w:val="001D4D38"/>
    <w:rsid w:val="001D5159"/>
    <w:rsid w:val="001F02B6"/>
    <w:rsid w:val="001F3D3C"/>
    <w:rsid w:val="00203DD1"/>
    <w:rsid w:val="00207056"/>
    <w:rsid w:val="00216C28"/>
    <w:rsid w:val="00227F74"/>
    <w:rsid w:val="00231846"/>
    <w:rsid w:val="00237D52"/>
    <w:rsid w:val="00251FCE"/>
    <w:rsid w:val="00253FD0"/>
    <w:rsid w:val="002616ED"/>
    <w:rsid w:val="002B56F4"/>
    <w:rsid w:val="002B6F8F"/>
    <w:rsid w:val="002E250E"/>
    <w:rsid w:val="002F358A"/>
    <w:rsid w:val="003068B2"/>
    <w:rsid w:val="00316755"/>
    <w:rsid w:val="00317625"/>
    <w:rsid w:val="00323AB8"/>
    <w:rsid w:val="0032530D"/>
    <w:rsid w:val="00326D51"/>
    <w:rsid w:val="00330F24"/>
    <w:rsid w:val="00331415"/>
    <w:rsid w:val="00332E40"/>
    <w:rsid w:val="003361C1"/>
    <w:rsid w:val="003410E7"/>
    <w:rsid w:val="0035624D"/>
    <w:rsid w:val="00383986"/>
    <w:rsid w:val="0039494C"/>
    <w:rsid w:val="003A2ABE"/>
    <w:rsid w:val="003B2E1D"/>
    <w:rsid w:val="003C33E8"/>
    <w:rsid w:val="003E496E"/>
    <w:rsid w:val="00401D00"/>
    <w:rsid w:val="00405024"/>
    <w:rsid w:val="004063CD"/>
    <w:rsid w:val="00406ECE"/>
    <w:rsid w:val="004204F4"/>
    <w:rsid w:val="004211B2"/>
    <w:rsid w:val="0044772D"/>
    <w:rsid w:val="004521C4"/>
    <w:rsid w:val="00455987"/>
    <w:rsid w:val="0045721D"/>
    <w:rsid w:val="004604F8"/>
    <w:rsid w:val="00471759"/>
    <w:rsid w:val="00473915"/>
    <w:rsid w:val="00496E48"/>
    <w:rsid w:val="004A1B5E"/>
    <w:rsid w:val="004D086B"/>
    <w:rsid w:val="00523682"/>
    <w:rsid w:val="00525181"/>
    <w:rsid w:val="00530AD7"/>
    <w:rsid w:val="005413E0"/>
    <w:rsid w:val="00574406"/>
    <w:rsid w:val="005A0CDC"/>
    <w:rsid w:val="005B000A"/>
    <w:rsid w:val="005B605F"/>
    <w:rsid w:val="005C6A8A"/>
    <w:rsid w:val="005D3787"/>
    <w:rsid w:val="005D522D"/>
    <w:rsid w:val="0060211B"/>
    <w:rsid w:val="00606B05"/>
    <w:rsid w:val="006167B2"/>
    <w:rsid w:val="00621280"/>
    <w:rsid w:val="00623A2B"/>
    <w:rsid w:val="00626847"/>
    <w:rsid w:val="006442AF"/>
    <w:rsid w:val="006453DA"/>
    <w:rsid w:val="006470F2"/>
    <w:rsid w:val="00657EF3"/>
    <w:rsid w:val="00664FC6"/>
    <w:rsid w:val="006651B6"/>
    <w:rsid w:val="00671D0A"/>
    <w:rsid w:val="0067579D"/>
    <w:rsid w:val="00692F47"/>
    <w:rsid w:val="006973A7"/>
    <w:rsid w:val="006C2328"/>
    <w:rsid w:val="006D0AB2"/>
    <w:rsid w:val="006D33AE"/>
    <w:rsid w:val="006E1691"/>
    <w:rsid w:val="006E559E"/>
    <w:rsid w:val="006E5BCE"/>
    <w:rsid w:val="00701960"/>
    <w:rsid w:val="00766976"/>
    <w:rsid w:val="0078135E"/>
    <w:rsid w:val="0078703A"/>
    <w:rsid w:val="00790346"/>
    <w:rsid w:val="0079332B"/>
    <w:rsid w:val="007B266B"/>
    <w:rsid w:val="007B7F03"/>
    <w:rsid w:val="007D4BCD"/>
    <w:rsid w:val="007E2803"/>
    <w:rsid w:val="007E3423"/>
    <w:rsid w:val="007F1258"/>
    <w:rsid w:val="007F2042"/>
    <w:rsid w:val="007F5916"/>
    <w:rsid w:val="007F6F73"/>
    <w:rsid w:val="00803BBC"/>
    <w:rsid w:val="00811211"/>
    <w:rsid w:val="00833142"/>
    <w:rsid w:val="00833B96"/>
    <w:rsid w:val="008410F6"/>
    <w:rsid w:val="00844ACA"/>
    <w:rsid w:val="00860EB6"/>
    <w:rsid w:val="008832EB"/>
    <w:rsid w:val="008862CD"/>
    <w:rsid w:val="008923D8"/>
    <w:rsid w:val="008A03CC"/>
    <w:rsid w:val="008A4C1D"/>
    <w:rsid w:val="008D4927"/>
    <w:rsid w:val="008D60EF"/>
    <w:rsid w:val="008D764E"/>
    <w:rsid w:val="008F3C29"/>
    <w:rsid w:val="00905E18"/>
    <w:rsid w:val="009166AE"/>
    <w:rsid w:val="009351A0"/>
    <w:rsid w:val="009423CC"/>
    <w:rsid w:val="00946AB0"/>
    <w:rsid w:val="00947C90"/>
    <w:rsid w:val="00954BA7"/>
    <w:rsid w:val="00963CB1"/>
    <w:rsid w:val="009735A2"/>
    <w:rsid w:val="00977206"/>
    <w:rsid w:val="0098418F"/>
    <w:rsid w:val="00994BC1"/>
    <w:rsid w:val="009E1FE8"/>
    <w:rsid w:val="009E2D90"/>
    <w:rsid w:val="00A06BF3"/>
    <w:rsid w:val="00A134AC"/>
    <w:rsid w:val="00A3635A"/>
    <w:rsid w:val="00A368D9"/>
    <w:rsid w:val="00A443CD"/>
    <w:rsid w:val="00A5336A"/>
    <w:rsid w:val="00A54D79"/>
    <w:rsid w:val="00A56621"/>
    <w:rsid w:val="00A6644E"/>
    <w:rsid w:val="00A72270"/>
    <w:rsid w:val="00A7414F"/>
    <w:rsid w:val="00A90917"/>
    <w:rsid w:val="00A96E5F"/>
    <w:rsid w:val="00AB3B5A"/>
    <w:rsid w:val="00AC0EF2"/>
    <w:rsid w:val="00AC5DD9"/>
    <w:rsid w:val="00AE21FF"/>
    <w:rsid w:val="00AE25E6"/>
    <w:rsid w:val="00AE639F"/>
    <w:rsid w:val="00B00218"/>
    <w:rsid w:val="00B004A5"/>
    <w:rsid w:val="00B01233"/>
    <w:rsid w:val="00B036EB"/>
    <w:rsid w:val="00B25233"/>
    <w:rsid w:val="00B31E45"/>
    <w:rsid w:val="00B32379"/>
    <w:rsid w:val="00B32CB4"/>
    <w:rsid w:val="00B45814"/>
    <w:rsid w:val="00B52BBF"/>
    <w:rsid w:val="00B540C3"/>
    <w:rsid w:val="00B61A77"/>
    <w:rsid w:val="00B81149"/>
    <w:rsid w:val="00BA2CEE"/>
    <w:rsid w:val="00BA41FC"/>
    <w:rsid w:val="00BA5ADD"/>
    <w:rsid w:val="00BB6E9C"/>
    <w:rsid w:val="00BC7FF8"/>
    <w:rsid w:val="00BF570E"/>
    <w:rsid w:val="00BF6684"/>
    <w:rsid w:val="00BF676D"/>
    <w:rsid w:val="00C16EE8"/>
    <w:rsid w:val="00C174AA"/>
    <w:rsid w:val="00C32C05"/>
    <w:rsid w:val="00C420C5"/>
    <w:rsid w:val="00C434B2"/>
    <w:rsid w:val="00C51587"/>
    <w:rsid w:val="00C55A1A"/>
    <w:rsid w:val="00C566A8"/>
    <w:rsid w:val="00C67D40"/>
    <w:rsid w:val="00C7680A"/>
    <w:rsid w:val="00C91C80"/>
    <w:rsid w:val="00CA146C"/>
    <w:rsid w:val="00CA3F0C"/>
    <w:rsid w:val="00CA66EA"/>
    <w:rsid w:val="00CD7C64"/>
    <w:rsid w:val="00CF76B0"/>
    <w:rsid w:val="00D01F25"/>
    <w:rsid w:val="00D03E7C"/>
    <w:rsid w:val="00D10C6F"/>
    <w:rsid w:val="00D11DB4"/>
    <w:rsid w:val="00D13DB4"/>
    <w:rsid w:val="00D232B6"/>
    <w:rsid w:val="00D26E1E"/>
    <w:rsid w:val="00D31B0B"/>
    <w:rsid w:val="00D32EF5"/>
    <w:rsid w:val="00D347A7"/>
    <w:rsid w:val="00D36779"/>
    <w:rsid w:val="00D5241A"/>
    <w:rsid w:val="00D65DF3"/>
    <w:rsid w:val="00D81B80"/>
    <w:rsid w:val="00D84306"/>
    <w:rsid w:val="00D87205"/>
    <w:rsid w:val="00D876BF"/>
    <w:rsid w:val="00DB7462"/>
    <w:rsid w:val="00DC733C"/>
    <w:rsid w:val="00E01145"/>
    <w:rsid w:val="00E14AD2"/>
    <w:rsid w:val="00E255B9"/>
    <w:rsid w:val="00E538E9"/>
    <w:rsid w:val="00E539EF"/>
    <w:rsid w:val="00E72B84"/>
    <w:rsid w:val="00E83AC0"/>
    <w:rsid w:val="00EB4A41"/>
    <w:rsid w:val="00EB4EB3"/>
    <w:rsid w:val="00EB6633"/>
    <w:rsid w:val="00EC7141"/>
    <w:rsid w:val="00ED05F6"/>
    <w:rsid w:val="00ED5917"/>
    <w:rsid w:val="00EE3CFB"/>
    <w:rsid w:val="00EF3A7B"/>
    <w:rsid w:val="00F13297"/>
    <w:rsid w:val="00F23C4D"/>
    <w:rsid w:val="00F40C17"/>
    <w:rsid w:val="00F52B5D"/>
    <w:rsid w:val="00F56174"/>
    <w:rsid w:val="00F6377E"/>
    <w:rsid w:val="00F75321"/>
    <w:rsid w:val="00F841FC"/>
    <w:rsid w:val="00F86625"/>
    <w:rsid w:val="00FA6907"/>
    <w:rsid w:val="00FC447C"/>
    <w:rsid w:val="00FD0809"/>
    <w:rsid w:val="00FD55CB"/>
    <w:rsid w:val="00FE1CA8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EA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EB4A41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1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4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2070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5">
    <w:name w:val="heading 5"/>
    <w:basedOn w:val="Normale"/>
    <w:link w:val="Titolo5Carattere"/>
    <w:uiPriority w:val="9"/>
    <w:qFormat/>
    <w:rsid w:val="00EB4A4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10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Enfasigrassetto">
    <w:name w:val="Strong"/>
    <w:uiPriority w:val="22"/>
    <w:qFormat/>
    <w:rsid w:val="008410F6"/>
    <w:rPr>
      <w:b/>
      <w:bCs/>
    </w:rPr>
  </w:style>
  <w:style w:type="character" w:customStyle="1" w:styleId="apple-converted-space">
    <w:name w:val="apple-converted-space"/>
    <w:rsid w:val="008410F6"/>
  </w:style>
  <w:style w:type="paragraph" w:styleId="NormaleWeb">
    <w:name w:val="Normal (Web)"/>
    <w:basedOn w:val="Normale"/>
    <w:uiPriority w:val="99"/>
    <w:unhideWhenUsed/>
    <w:rsid w:val="008410F6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410F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410F6"/>
    <w:rPr>
      <w:color w:val="0000FF"/>
      <w:u w:val="single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10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10F6"/>
    <w:rPr>
      <w:rFonts w:ascii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410F6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10F6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10F6"/>
    <w:rPr>
      <w:rFonts w:ascii="Times New Roman" w:hAnsi="Times New Roman" w:cs="Times New Roman"/>
      <w:sz w:val="18"/>
      <w:szCs w:val="18"/>
      <w:lang w:eastAsia="it-IT"/>
    </w:rPr>
  </w:style>
  <w:style w:type="paragraph" w:customStyle="1" w:styleId="atext">
    <w:name w:val="atext"/>
    <w:basedOn w:val="Normale"/>
    <w:rsid w:val="004521C4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876BF"/>
    <w:rPr>
      <w:color w:val="954F72" w:themeColor="followedHyperlink"/>
      <w:u w:val="single"/>
    </w:rPr>
  </w:style>
  <w:style w:type="character" w:customStyle="1" w:styleId="ecb-small">
    <w:name w:val="ecb-small"/>
    <w:basedOn w:val="Carpredefinitoparagrafo"/>
    <w:rsid w:val="00207056"/>
  </w:style>
  <w:style w:type="character" w:customStyle="1" w:styleId="Titolo3Carattere">
    <w:name w:val="Titolo 3 Carattere"/>
    <w:basedOn w:val="Carpredefinitoparagrafo"/>
    <w:link w:val="Titolo3"/>
    <w:uiPriority w:val="9"/>
    <w:rsid w:val="00207056"/>
    <w:rPr>
      <w:rFonts w:ascii="Times New Roman" w:hAnsi="Times New Roman" w:cs="Times New Roman"/>
      <w:b/>
      <w:bCs/>
      <w:sz w:val="27"/>
      <w:szCs w:val="27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4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B4A41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chapter-paragraph">
    <w:name w:val="chapter-paragraph"/>
    <w:basedOn w:val="Normale"/>
    <w:rsid w:val="00EB4A41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unhideWhenUsed/>
    <w:rsid w:val="00541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13E0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5413E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0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0EF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rsid w:val="00F86625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671D0A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9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7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F8E71C"/>
                    <w:right w:val="none" w:sz="0" w:space="0" w:color="auto"/>
                  </w:divBdr>
                  <w:divsChild>
                    <w:div w:id="4976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35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3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xtop.com/it/calcolatrice-inflazione.php?A=100&amp;C1=ESP&amp;INDICE=ESCPI2013&amp;DD1=31&amp;MM1=01&amp;YYYY1=1990&amp;DD2=26&amp;MM2=09&amp;YYYY2=2020&amp;btnOK=Calcolare+l%27equivalente" TargetMode="External"/><Relationship Id="rId13" Type="http://schemas.openxmlformats.org/officeDocument/2006/relationships/hyperlink" Target="http://www.ilsole24ore.com/art/l-inflazione-quella-eterna-lotta-contro-caro-vita-AEJqse6F" TargetMode="External"/><Relationship Id="rId18" Type="http://schemas.openxmlformats.org/officeDocument/2006/relationships/hyperlink" Target="http://www.borsaitaliana.it/speciali/fisherinvestments/italia/bcetassiinteresse.ht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raicultura.it/articoli/2020/04/Linflazione-f186f5a6-e0c0-4470-9061-70b872fcb4c0.html" TargetMode="External"/><Relationship Id="rId17" Type="http://schemas.openxmlformats.org/officeDocument/2006/relationships/hyperlink" Target="http://www.ilsole24ore.com/art/prezzi-paniere-istat-entrano-e-car-e-consegna-pasti-domicilio-ACF0ztG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dacons.it/cambia-il-paniere-istat-2020-dentro-auto-e-monopattini-elettrici-ma-anche-il-food-deliver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b.europa.eu/ecb/educational/hicp/html/index.i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stat.it/it/archivio/paniere+dei+prezz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quifinanza.it/soldi/inflazione-definizione-cause-principali/382859" TargetMode="External"/><Relationship Id="rId19" Type="http://schemas.openxmlformats.org/officeDocument/2006/relationships/hyperlink" Target="http://www.ecb.europa.eu/pub/pdf/other/price_stability_web_2011i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rsaitaliana.it/notizie/sotto-la-lente/inflazione.htm" TargetMode="External"/><Relationship Id="rId14" Type="http://schemas.openxmlformats.org/officeDocument/2006/relationships/hyperlink" Target="http://www.treccani.it/enciclopedia/inflazion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939E5D-B2CB-DA4C-992F-CC373404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9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Domenico Bulgarini</cp:lastModifiedBy>
  <cp:revision>57</cp:revision>
  <dcterms:created xsi:type="dcterms:W3CDTF">2020-11-24T11:57:00Z</dcterms:created>
  <dcterms:modified xsi:type="dcterms:W3CDTF">2022-10-12T08:45:00Z</dcterms:modified>
</cp:coreProperties>
</file>