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3C" w:rsidRDefault="00A7753C"/>
    <w:p w:rsidR="00911D37" w:rsidRDefault="00DE64CA" w:rsidP="00511766">
      <w:pPr>
        <w:jc w:val="center"/>
        <w:rPr>
          <w:sz w:val="48"/>
          <w:szCs w:val="48"/>
        </w:rPr>
      </w:pPr>
      <w:r>
        <w:rPr>
          <w:noProof/>
          <w:lang w:eastAsia="it-IT"/>
        </w:rPr>
        <w:drawing>
          <wp:anchor distT="0" distB="0" distL="114300" distR="114300" simplePos="0" relativeHeight="251678720" behindDoc="0" locked="0" layoutInCell="1" allowOverlap="1" wp14:anchorId="3BE49ED3" wp14:editId="4CADE443">
            <wp:simplePos x="0" y="0"/>
            <wp:positionH relativeFrom="margin">
              <wp:posOffset>499110</wp:posOffset>
            </wp:positionH>
            <wp:positionV relativeFrom="margin">
              <wp:posOffset>483870</wp:posOffset>
            </wp:positionV>
            <wp:extent cx="1828800" cy="1524000"/>
            <wp:effectExtent l="0" t="0" r="0" b="0"/>
            <wp:wrapSquare wrapText="bothSides"/>
            <wp:docPr id="6" name="Immagine 6" descr="logo Laboratorio FinLab e logo del Politecnico di Mi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Laboratorio FinLab e logo del Politecnico di Mila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524000"/>
                    </a:xfrm>
                    <a:prstGeom prst="rect">
                      <a:avLst/>
                    </a:prstGeom>
                    <a:noFill/>
                    <a:ln>
                      <a:noFill/>
                    </a:ln>
                  </pic:spPr>
                </pic:pic>
              </a:graphicData>
            </a:graphic>
          </wp:anchor>
        </w:drawing>
      </w:r>
      <w:r>
        <w:rPr>
          <w:rFonts w:cs="Arial"/>
          <w:noProof/>
          <w:color w:val="000000" w:themeColor="text1"/>
          <w:kern w:val="40"/>
          <w:sz w:val="16"/>
          <w:szCs w:val="16"/>
          <w:lang w:eastAsia="it-IT"/>
        </w:rPr>
        <w:drawing>
          <wp:anchor distT="0" distB="0" distL="114300" distR="114300" simplePos="0" relativeHeight="251669504" behindDoc="1" locked="0" layoutInCell="1" allowOverlap="1">
            <wp:simplePos x="0" y="0"/>
            <wp:positionH relativeFrom="margin">
              <wp:posOffset>3098165</wp:posOffset>
            </wp:positionH>
            <wp:positionV relativeFrom="margin">
              <wp:posOffset>316230</wp:posOffset>
            </wp:positionV>
            <wp:extent cx="3019425" cy="1645920"/>
            <wp:effectExtent l="0" t="0" r="9525" b="0"/>
            <wp:wrapSquare wrapText="bothSides"/>
            <wp:docPr id="7" name="Immagine 7" descr="C:\Users\User\Dropbox\EducazioneFinanziaria\eduf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EducazioneFinanziaria\edufi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9425" cy="1645920"/>
                    </a:xfrm>
                    <a:prstGeom prst="rect">
                      <a:avLst/>
                    </a:prstGeom>
                    <a:noFill/>
                    <a:ln>
                      <a:noFill/>
                    </a:ln>
                  </pic:spPr>
                </pic:pic>
              </a:graphicData>
            </a:graphic>
          </wp:anchor>
        </w:drawing>
      </w:r>
    </w:p>
    <w:p w:rsidR="00911D37" w:rsidRDefault="00911D37" w:rsidP="00511766">
      <w:pPr>
        <w:jc w:val="center"/>
        <w:rPr>
          <w:sz w:val="48"/>
          <w:szCs w:val="48"/>
        </w:rPr>
      </w:pPr>
    </w:p>
    <w:p w:rsidR="00911D37" w:rsidRDefault="00911D37" w:rsidP="00511766">
      <w:pPr>
        <w:jc w:val="center"/>
        <w:rPr>
          <w:sz w:val="48"/>
          <w:szCs w:val="48"/>
        </w:rPr>
      </w:pPr>
    </w:p>
    <w:p w:rsidR="0089578A" w:rsidRDefault="0089578A" w:rsidP="00511766">
      <w:pPr>
        <w:jc w:val="center"/>
        <w:rPr>
          <w:sz w:val="48"/>
          <w:szCs w:val="48"/>
        </w:rPr>
      </w:pPr>
    </w:p>
    <w:p w:rsidR="00911D37" w:rsidRDefault="00911D37" w:rsidP="00511766">
      <w:pPr>
        <w:jc w:val="center"/>
        <w:rPr>
          <w:sz w:val="48"/>
          <w:szCs w:val="48"/>
        </w:rPr>
      </w:pPr>
    </w:p>
    <w:p w:rsidR="00511766" w:rsidRPr="002F5B41" w:rsidRDefault="00511766" w:rsidP="00511766">
      <w:pPr>
        <w:jc w:val="center"/>
        <w:rPr>
          <w:b/>
          <w:sz w:val="48"/>
          <w:szCs w:val="48"/>
        </w:rPr>
      </w:pPr>
      <w:r w:rsidRPr="002F5B41">
        <w:rPr>
          <w:b/>
          <w:color w:val="002060"/>
          <w:sz w:val="48"/>
          <w:szCs w:val="48"/>
        </w:rPr>
        <w:t>Proposte di Educazione Finanziaria</w:t>
      </w:r>
    </w:p>
    <w:p w:rsidR="00AB0A55" w:rsidRPr="002F5B41" w:rsidRDefault="00AB0A55" w:rsidP="00511766">
      <w:pPr>
        <w:jc w:val="center"/>
        <w:rPr>
          <w:sz w:val="52"/>
          <w:szCs w:val="40"/>
        </w:rPr>
      </w:pPr>
    </w:p>
    <w:p w:rsidR="00AB0A55" w:rsidRPr="002F5B41" w:rsidRDefault="00AB0A55" w:rsidP="00AB0A55">
      <w:pPr>
        <w:jc w:val="center"/>
        <w:rPr>
          <w:b/>
          <w:color w:val="FF0000"/>
          <w:sz w:val="36"/>
        </w:rPr>
      </w:pPr>
      <w:proofErr w:type="spellStart"/>
      <w:r w:rsidRPr="002F5B41">
        <w:rPr>
          <w:b/>
          <w:color w:val="FF0000"/>
          <w:sz w:val="36"/>
        </w:rPr>
        <w:t>Flipped</w:t>
      </w:r>
      <w:proofErr w:type="spellEnd"/>
      <w:r w:rsidRPr="002F5B41">
        <w:rPr>
          <w:b/>
          <w:color w:val="FF0000"/>
          <w:sz w:val="36"/>
        </w:rPr>
        <w:t xml:space="preserve"> </w:t>
      </w:r>
      <w:proofErr w:type="spellStart"/>
      <w:r w:rsidRPr="002F5B41">
        <w:rPr>
          <w:b/>
          <w:color w:val="FF0000"/>
          <w:sz w:val="36"/>
        </w:rPr>
        <w:t>Classroom</w:t>
      </w:r>
      <w:proofErr w:type="spellEnd"/>
      <w:r w:rsidRPr="002F5B41">
        <w:rPr>
          <w:b/>
          <w:color w:val="FF0000"/>
          <w:sz w:val="36"/>
        </w:rPr>
        <w:t xml:space="preserve"> </w:t>
      </w:r>
      <w:r w:rsidR="00672849">
        <w:rPr>
          <w:b/>
          <w:color w:val="FF0000"/>
          <w:sz w:val="36"/>
        </w:rPr>
        <w:t>–</w:t>
      </w:r>
      <w:r w:rsidRPr="002F5B41">
        <w:rPr>
          <w:b/>
          <w:color w:val="FF0000"/>
          <w:sz w:val="36"/>
        </w:rPr>
        <w:t xml:space="preserve"> </w:t>
      </w:r>
      <w:r w:rsidR="00C34578">
        <w:rPr>
          <w:b/>
          <w:color w:val="FF0000"/>
          <w:sz w:val="36"/>
        </w:rPr>
        <w:t>Rischio e investimenti</w:t>
      </w:r>
    </w:p>
    <w:p w:rsidR="00AB0A55" w:rsidRPr="00FA4D8D" w:rsidRDefault="00AB0A55" w:rsidP="00511766">
      <w:pPr>
        <w:jc w:val="center"/>
        <w:rPr>
          <w:sz w:val="40"/>
          <w:szCs w:val="40"/>
        </w:rPr>
      </w:pPr>
    </w:p>
    <w:p w:rsidR="009D5AF2" w:rsidRPr="00FA4D8D" w:rsidRDefault="009D5AF2"/>
    <w:p w:rsidR="00E92C94" w:rsidRPr="00FA4D8D" w:rsidRDefault="00E92C94"/>
    <w:p w:rsidR="002158F6" w:rsidRPr="00FA4D8D" w:rsidRDefault="002158F6">
      <w:r w:rsidRPr="00FA4D8D">
        <w:t xml:space="preserve"> </w:t>
      </w:r>
    </w:p>
    <w:p w:rsidR="002F5B41" w:rsidRPr="00E92C94" w:rsidRDefault="002F5B41" w:rsidP="002F5B41">
      <w:pPr>
        <w:jc w:val="center"/>
        <w:rPr>
          <w:sz w:val="40"/>
          <w:szCs w:val="40"/>
        </w:rPr>
      </w:pPr>
      <w:proofErr w:type="spellStart"/>
      <w:r w:rsidRPr="00E92C94">
        <w:rPr>
          <w:sz w:val="40"/>
          <w:szCs w:val="40"/>
        </w:rPr>
        <w:t>QFinLab</w:t>
      </w:r>
      <w:proofErr w:type="spellEnd"/>
    </w:p>
    <w:p w:rsidR="002F5B41" w:rsidRPr="00E92C94" w:rsidRDefault="002F5B41" w:rsidP="002F5B41">
      <w:pPr>
        <w:jc w:val="center"/>
        <w:rPr>
          <w:sz w:val="40"/>
          <w:szCs w:val="40"/>
        </w:rPr>
      </w:pPr>
      <w:r w:rsidRPr="00E92C94">
        <w:rPr>
          <w:sz w:val="40"/>
          <w:szCs w:val="40"/>
        </w:rPr>
        <w:t>Politecnico di Milano</w:t>
      </w:r>
    </w:p>
    <w:p w:rsidR="002F5B41" w:rsidRPr="002F5B41" w:rsidRDefault="003D591E" w:rsidP="002F5B41">
      <w:pPr>
        <w:jc w:val="center"/>
        <w:rPr>
          <w:sz w:val="40"/>
          <w:szCs w:val="40"/>
        </w:rPr>
      </w:pPr>
      <w:hyperlink r:id="rId10" w:history="1">
        <w:r w:rsidR="002F5B41" w:rsidRPr="002F5B41">
          <w:rPr>
            <w:rStyle w:val="Collegamentoipertestuale"/>
            <w:sz w:val="40"/>
            <w:szCs w:val="40"/>
          </w:rPr>
          <w:t>edufin@polimi</w:t>
        </w:r>
      </w:hyperlink>
      <w:r w:rsidR="000553BB">
        <w:rPr>
          <w:rStyle w:val="Collegamentoipertestuale"/>
          <w:sz w:val="40"/>
          <w:szCs w:val="40"/>
        </w:rPr>
        <w:t>.it</w:t>
      </w:r>
    </w:p>
    <w:p w:rsidR="002F5B41" w:rsidRPr="002F5B41" w:rsidRDefault="002F5B41" w:rsidP="002F5B41">
      <w:pPr>
        <w:jc w:val="center"/>
        <w:rPr>
          <w:sz w:val="40"/>
          <w:szCs w:val="40"/>
        </w:rPr>
      </w:pPr>
    </w:p>
    <w:p w:rsidR="002158F6" w:rsidRPr="00FA4D8D" w:rsidRDefault="002158F6"/>
    <w:p w:rsidR="002158F6" w:rsidRPr="00FA4D8D" w:rsidRDefault="002158F6">
      <w:r w:rsidRPr="00FA4D8D">
        <w:br w:type="page"/>
      </w:r>
    </w:p>
    <w:p w:rsidR="0089578A" w:rsidRPr="00FA4D8D" w:rsidRDefault="0089578A" w:rsidP="0089578A">
      <w:pPr>
        <w:rPr>
          <w:b/>
        </w:rPr>
      </w:pPr>
      <w:r w:rsidRPr="00890475">
        <w:rPr>
          <w:b/>
          <w:color w:val="002060"/>
        </w:rPr>
        <w:lastRenderedPageBreak/>
        <w:t>Perché educazione finanziaria?</w:t>
      </w:r>
    </w:p>
    <w:p w:rsidR="0089578A" w:rsidRDefault="0089578A" w:rsidP="0089578A">
      <w:pPr>
        <w:jc w:val="both"/>
      </w:pPr>
      <w:r>
        <w:t>Al giorno d’oggi è</w:t>
      </w:r>
      <w:r w:rsidRPr="00101F51">
        <w:t xml:space="preserve"> sempre più </w:t>
      </w:r>
      <w:r>
        <w:t xml:space="preserve">sentito il </w:t>
      </w:r>
      <w:r w:rsidRPr="00101F51">
        <w:t>bisogno di una solida conoscenza</w:t>
      </w:r>
      <w:r>
        <w:t xml:space="preserve"> in materia</w:t>
      </w:r>
      <w:r w:rsidRPr="00101F51">
        <w:t xml:space="preserve"> finanziaria</w:t>
      </w:r>
      <w:r>
        <w:t>. Alcuni</w:t>
      </w:r>
      <w:r w:rsidRPr="00101F51">
        <w:t xml:space="preserve"> eventi recent</w:t>
      </w:r>
      <w:r>
        <w:t>i (</w:t>
      </w:r>
      <w:r w:rsidRPr="00101F51">
        <w:t>la crisi finanziaria,</w:t>
      </w:r>
      <w:r>
        <w:t xml:space="preserve"> il </w:t>
      </w:r>
      <w:proofErr w:type="spellStart"/>
      <w:r>
        <w:t>bail</w:t>
      </w:r>
      <w:proofErr w:type="spellEnd"/>
      <w:r>
        <w:t>-in delle banche,</w:t>
      </w:r>
      <w:r w:rsidRPr="00101F51">
        <w:t xml:space="preserve"> le difficoltà economiche delle famiglie</w:t>
      </w:r>
      <w:r>
        <w:t xml:space="preserve">) </w:t>
      </w:r>
      <w:r w:rsidRPr="00101F51">
        <w:t xml:space="preserve">hanno </w:t>
      </w:r>
      <w:r w:rsidR="008F5767">
        <w:t xml:space="preserve">infatti </w:t>
      </w:r>
      <w:r>
        <w:t>mostrato come vi sia un deficit di competenze</w:t>
      </w:r>
      <w:r w:rsidRPr="00101F51">
        <w:t xml:space="preserve"> </w:t>
      </w:r>
      <w:r>
        <w:t>tra la popolazione che rende impellente la necessità di</w:t>
      </w:r>
      <w:r w:rsidRPr="00101F51">
        <w:t xml:space="preserve"> </w:t>
      </w:r>
      <w:r>
        <w:t xml:space="preserve">svolgere un’azione efficace in materia di </w:t>
      </w:r>
      <w:r w:rsidRPr="00101F51">
        <w:t>educazione finanziaria</w:t>
      </w:r>
      <w:r w:rsidR="008F5767">
        <w:t>,</w:t>
      </w:r>
      <w:r w:rsidRPr="00101F51">
        <w:t xml:space="preserve"> </w:t>
      </w:r>
      <w:r>
        <w:t>con l’obiettivo di permettere</w:t>
      </w:r>
      <w:r w:rsidRPr="00101F51">
        <w:t xml:space="preserve"> ai cittadini di conoscere e comprendere i rischi </w:t>
      </w:r>
      <w:r>
        <w:t>d</w:t>
      </w:r>
      <w:r w:rsidRPr="00101F51">
        <w:t>e</w:t>
      </w:r>
      <w:r>
        <w:t>lla finanza</w:t>
      </w:r>
      <w:r w:rsidRPr="00101F51">
        <w:t xml:space="preserve"> e di confrontarsi con la propria banca o con il proprio consulente “parlando la stessa lingua</w:t>
      </w:r>
      <w:r>
        <w:t xml:space="preserve">”. </w:t>
      </w:r>
    </w:p>
    <w:p w:rsidR="0089578A" w:rsidRDefault="0089578A" w:rsidP="0089578A">
      <w:pPr>
        <w:jc w:val="both"/>
      </w:pPr>
      <w:r>
        <w:t>L</w:t>
      </w:r>
      <w:r w:rsidRPr="00890475">
        <w:t>a necessità di conoscere i principi di base del</w:t>
      </w:r>
      <w:r>
        <w:t>la finanza</w:t>
      </w:r>
      <w:r w:rsidRPr="00890475">
        <w:t xml:space="preserve"> coinvolge le giovani generazioni e, in particolare, gli studenti degli ultimi anni della scuola secondaria di II grado. </w:t>
      </w:r>
      <w:proofErr w:type="gramStart"/>
      <w:r>
        <w:t>E’</w:t>
      </w:r>
      <w:proofErr w:type="gramEnd"/>
      <w:r>
        <w:t xml:space="preserve"> oramai condiviso infatti che l’educazione finanziaria debba far parte del bagaglio di competenze dei giovani che sono chiamati a confrontarsi con i primi problemi finanziari come aprire un conto corrente e acquistare un oggetto a rate. </w:t>
      </w:r>
    </w:p>
    <w:p w:rsidR="0089578A" w:rsidRPr="00FA4D8D" w:rsidRDefault="0089578A" w:rsidP="0089578A"/>
    <w:p w:rsidR="0089578A" w:rsidRPr="00890475" w:rsidRDefault="0089578A" w:rsidP="0089578A">
      <w:pPr>
        <w:rPr>
          <w:b/>
          <w:color w:val="002060"/>
        </w:rPr>
      </w:pPr>
      <w:r w:rsidRPr="00890475">
        <w:rPr>
          <w:b/>
          <w:color w:val="002060"/>
        </w:rPr>
        <w:t xml:space="preserve">Perché </w:t>
      </w:r>
      <w:r>
        <w:rPr>
          <w:b/>
          <w:color w:val="002060"/>
        </w:rPr>
        <w:t xml:space="preserve">educazione finanziaria </w:t>
      </w:r>
      <w:r w:rsidRPr="00890475">
        <w:rPr>
          <w:b/>
          <w:color w:val="002060"/>
        </w:rPr>
        <w:t>nelle ore di matematica?</w:t>
      </w:r>
    </w:p>
    <w:p w:rsidR="0089578A" w:rsidRDefault="0089578A" w:rsidP="0089578A">
      <w:pPr>
        <w:jc w:val="both"/>
      </w:pPr>
      <w:r>
        <w:t>Scopo di questo percorso è presentare l’educazione finanziaria nell’ambito dell’applicazione delle conoscenze impartite nei corsi di matematica. Le attività svolte all’interno della proposta didattica sono in linea con le Indicazioni Nazionali per il curriculum di matematica della scuola secondaria di secondo grado</w:t>
      </w:r>
      <w:r w:rsidR="00BD2CF1">
        <w:t>, soprattutto degli ultimi anni del percorso scolastico.</w:t>
      </w:r>
    </w:p>
    <w:p w:rsidR="00BD2CF1" w:rsidRDefault="00BD2CF1" w:rsidP="0089578A">
      <w:pPr>
        <w:jc w:val="both"/>
      </w:pPr>
      <w:r>
        <w:t>In particolare:</w:t>
      </w:r>
    </w:p>
    <w:p w:rsidR="00BD2CF1" w:rsidRDefault="0089578A" w:rsidP="0089578A">
      <w:pPr>
        <w:jc w:val="both"/>
      </w:pPr>
      <w:r>
        <w:t xml:space="preserve">-  per quanto riguarda l'ambito delle relazioni e funzioni, vengono forniti gli strumenti per produrre e interpretare rappresentazioni (grafiche, tabulari, sotto forma di formule) di fenomeni, </w:t>
      </w:r>
      <w:r w:rsidR="002E0C0A">
        <w:t>introducendo</w:t>
      </w:r>
      <w:r>
        <w:t xml:space="preserve"> i primi rudimenti di modellizzazione matematica;</w:t>
      </w:r>
    </w:p>
    <w:p w:rsidR="0089578A" w:rsidRDefault="00BD2CF1" w:rsidP="0089578A">
      <w:pPr>
        <w:jc w:val="both"/>
      </w:pPr>
      <w:r>
        <w:t xml:space="preserve">- per quanto riguarda </w:t>
      </w:r>
      <w:r w:rsidR="00D165DB">
        <w:t>le conoscenze in ambito statistico</w:t>
      </w:r>
      <w:r w:rsidR="002E0C0A">
        <w:t>,</w:t>
      </w:r>
      <w:r w:rsidR="00D165DB">
        <w:t xml:space="preserve"> vengono </w:t>
      </w:r>
      <w:r w:rsidR="000619D4">
        <w:t>proposte</w:t>
      </w:r>
      <w:r w:rsidR="00D165DB">
        <w:t xml:space="preserve"> diverse rappresentazioni di insiemi di dati e i</w:t>
      </w:r>
      <w:r w:rsidR="008E3002">
        <w:t xml:space="preserve">ntrodotti i concetti di media, </w:t>
      </w:r>
      <w:r w:rsidR="00D165DB">
        <w:t>varianza</w:t>
      </w:r>
      <w:r w:rsidR="008E3002">
        <w:t xml:space="preserve"> e correlazione</w:t>
      </w:r>
      <w:r w:rsidR="00D165DB">
        <w:t xml:space="preserve"> per </w:t>
      </w:r>
      <w:r w:rsidR="008E3002">
        <w:t>effettuare semplici analisi su</w:t>
      </w:r>
      <w:r w:rsidR="00D165DB">
        <w:t xml:space="preserve"> insiemi di dati, </w:t>
      </w:r>
      <w:r w:rsidR="008E3002">
        <w:t xml:space="preserve">anche </w:t>
      </w:r>
      <w:r w:rsidR="00D165DB">
        <w:t>con il sostegno di software e strumenti informatici;</w:t>
      </w:r>
      <w:r w:rsidR="0089578A">
        <w:t xml:space="preserve"> </w:t>
      </w:r>
    </w:p>
    <w:p w:rsidR="0089578A" w:rsidRDefault="0089578A" w:rsidP="0089578A">
      <w:pPr>
        <w:jc w:val="both"/>
      </w:pPr>
      <w:r>
        <w:t>- infine, per quanto riguarda le competenze trasversali, il percorso didattico permette agli studenti di potenziare le capacità di risoluzione dei problemi, mantenendo il controllo non solo sul procedimento ma anche sulla validazione dei risultati, di sviluppare le competenze per passare agevolmente da un registro di rappresentazione ad un altro</w:t>
      </w:r>
      <w:r w:rsidR="00D165DB">
        <w:t xml:space="preserve"> (numerico, grafico, analitico)</w:t>
      </w:r>
      <w:r>
        <w:t>.</w:t>
      </w:r>
    </w:p>
    <w:p w:rsidR="0089578A" w:rsidRPr="00FA4D8D" w:rsidRDefault="0089578A" w:rsidP="0089578A"/>
    <w:p w:rsidR="0089578A" w:rsidRPr="00FA4D8D" w:rsidRDefault="0089578A" w:rsidP="0089578A">
      <w:pPr>
        <w:rPr>
          <w:b/>
        </w:rPr>
      </w:pPr>
      <w:r w:rsidRPr="00890475">
        <w:rPr>
          <w:b/>
          <w:color w:val="002060"/>
        </w:rPr>
        <w:t xml:space="preserve">Perché usare la </w:t>
      </w:r>
      <w:proofErr w:type="spellStart"/>
      <w:r w:rsidRPr="00890475">
        <w:rPr>
          <w:b/>
          <w:color w:val="002060"/>
        </w:rPr>
        <w:t>flipped</w:t>
      </w:r>
      <w:proofErr w:type="spellEnd"/>
      <w:r w:rsidRPr="00890475">
        <w:rPr>
          <w:b/>
          <w:color w:val="002060"/>
        </w:rPr>
        <w:t xml:space="preserve"> </w:t>
      </w:r>
      <w:proofErr w:type="spellStart"/>
      <w:r w:rsidRPr="00890475">
        <w:rPr>
          <w:b/>
          <w:color w:val="002060"/>
        </w:rPr>
        <w:t>classroom</w:t>
      </w:r>
      <w:proofErr w:type="spellEnd"/>
      <w:r w:rsidRPr="00890475">
        <w:rPr>
          <w:b/>
          <w:color w:val="002060"/>
        </w:rPr>
        <w:t xml:space="preserve"> o “classe rovesciata”?</w:t>
      </w:r>
    </w:p>
    <w:p w:rsidR="0089578A" w:rsidRDefault="0089578A" w:rsidP="0089578A">
      <w:pPr>
        <w:jc w:val="both"/>
        <w:rPr>
          <w:color w:val="222222"/>
        </w:rPr>
      </w:pPr>
      <w:r>
        <w:rPr>
          <w:color w:val="222222"/>
        </w:rPr>
        <w:t>Lo scopo di questa metodologia didattica, validat</w:t>
      </w:r>
      <w:r w:rsidR="000619D4">
        <w:rPr>
          <w:color w:val="222222"/>
        </w:rPr>
        <w:t>a</w:t>
      </w:r>
      <w:r>
        <w:rPr>
          <w:color w:val="222222"/>
        </w:rPr>
        <w:t xml:space="preserve"> anche da ricerche in materia di didattica della matematica, è quello di promuovere un apprendimento attivo e autonomo da parte dello studente. </w:t>
      </w:r>
    </w:p>
    <w:p w:rsidR="0089578A" w:rsidRDefault="0089578A" w:rsidP="0089578A">
      <w:pPr>
        <w:jc w:val="both"/>
        <w:rPr>
          <w:b/>
          <w:color w:val="002060"/>
        </w:rPr>
      </w:pPr>
      <w:r>
        <w:rPr>
          <w:color w:val="222222"/>
        </w:rPr>
        <w:t>La lezione è divisa in due parti: la prima da svolgere autonomamente dallo studente (solitamente a casa) e la seconda realizzata in classe, sotto la guida dell’insegnante. Nella prima parte, gli studenti svolgono attività con l’ausilio di materiali (video, testi scritti, esercizi) al fine di prepararsi alla fase successiva. Nella seconda parte della lezione, l’insegnante dedica tempo ai concetti più difficili e propone attività che permettano agli studenti di approfondire quanto già appreso nella prima parte consolidando l’apprendimento.</w:t>
      </w:r>
    </w:p>
    <w:p w:rsidR="00890475" w:rsidRDefault="00890475"/>
    <w:p w:rsidR="00D165DB" w:rsidRDefault="00D165DB"/>
    <w:p w:rsidR="00D165DB" w:rsidRDefault="00D165DB"/>
    <w:p w:rsidR="00D165DB" w:rsidRDefault="00D165DB"/>
    <w:p w:rsidR="00D165DB" w:rsidRDefault="00D165DB"/>
    <w:p w:rsidR="00D165DB" w:rsidRDefault="00D165DB"/>
    <w:p w:rsidR="00FA4D8D" w:rsidRPr="00890475" w:rsidRDefault="00FA4D8D">
      <w:pPr>
        <w:rPr>
          <w:b/>
          <w:color w:val="002060"/>
        </w:rPr>
      </w:pPr>
      <w:r w:rsidRPr="00890475">
        <w:rPr>
          <w:b/>
          <w:color w:val="002060"/>
        </w:rPr>
        <w:lastRenderedPageBreak/>
        <w:t>La proposta</w:t>
      </w:r>
    </w:p>
    <w:p w:rsidR="00464135" w:rsidRDefault="00A7753C" w:rsidP="001B23C9">
      <w:pPr>
        <w:jc w:val="both"/>
      </w:pPr>
      <w:r>
        <w:t xml:space="preserve">Questo </w:t>
      </w:r>
      <w:r w:rsidR="00D7114F">
        <w:t xml:space="preserve">percorso, articolato in </w:t>
      </w:r>
      <w:r w:rsidR="00672849">
        <w:t xml:space="preserve">quattro </w:t>
      </w:r>
      <w:r w:rsidR="00FA771D">
        <w:t>moduli</w:t>
      </w:r>
      <w:r w:rsidR="00D7114F">
        <w:t xml:space="preserve">, </w:t>
      </w:r>
      <w:r w:rsidR="00E83368">
        <w:t xml:space="preserve">è pensato per </w:t>
      </w:r>
      <w:r w:rsidR="00672849">
        <w:t>gli studenti degli ultimi due anni delle</w:t>
      </w:r>
      <w:r w:rsidR="00E83368">
        <w:t xml:space="preserve"> scuole secondarie di secondo grado</w:t>
      </w:r>
      <w:r w:rsidR="000619D4">
        <w:t xml:space="preserve">. </w:t>
      </w:r>
      <w:r w:rsidR="009B7B1E">
        <w:t>Il percorso è da svolgere sotto la guida del docente di matematica o di scienze economiche,</w:t>
      </w:r>
      <w:r w:rsidR="00DE75AA">
        <w:t xml:space="preserve"> come approfondimento rispetto</w:t>
      </w:r>
      <w:r w:rsidR="00464135">
        <w:t xml:space="preserve"> al tema degli investimenti e delle scelte in condizioni di incertezza.</w:t>
      </w:r>
    </w:p>
    <w:p w:rsidR="0089578A" w:rsidRPr="00D7114F" w:rsidRDefault="00464135" w:rsidP="001B23C9">
      <w:pPr>
        <w:jc w:val="both"/>
      </w:pPr>
      <w:r>
        <w:t>Gli argomenti dei moduli</w:t>
      </w:r>
      <w:r w:rsidR="000619D4">
        <w:t xml:space="preserve"> sono i seguenti</w:t>
      </w:r>
      <w:r w:rsidR="0089578A">
        <w:t>:</w:t>
      </w:r>
    </w:p>
    <w:p w:rsidR="00B953BB" w:rsidRDefault="00B953BB" w:rsidP="00B953BB"/>
    <w:tbl>
      <w:tblPr>
        <w:tblStyle w:val="Grigliatabella"/>
        <w:tblW w:w="0" w:type="auto"/>
        <w:tblLook w:val="04A0" w:firstRow="1" w:lastRow="0" w:firstColumn="1" w:lastColumn="0" w:noHBand="0" w:noVBand="1"/>
      </w:tblPr>
      <w:tblGrid>
        <w:gridCol w:w="3823"/>
        <w:gridCol w:w="5799"/>
      </w:tblGrid>
      <w:tr w:rsidR="00B953BB" w:rsidRPr="008B3533">
        <w:trPr>
          <w:trHeight w:val="454"/>
        </w:trPr>
        <w:tc>
          <w:tcPr>
            <w:tcW w:w="9622" w:type="dxa"/>
            <w:gridSpan w:val="2"/>
            <w:vAlign w:val="center"/>
          </w:tcPr>
          <w:p w:rsidR="00B953BB" w:rsidRPr="008B3533" w:rsidRDefault="00B953BB" w:rsidP="005F2076">
            <w:pPr>
              <w:jc w:val="center"/>
              <w:rPr>
                <w:rFonts w:cstheme="minorHAnsi"/>
                <w:b/>
              </w:rPr>
            </w:pPr>
            <w:r w:rsidRPr="008B3533">
              <w:rPr>
                <w:rFonts w:cstheme="minorHAnsi"/>
              </w:rPr>
              <w:t>M1</w:t>
            </w:r>
            <w:r w:rsidR="001F5044" w:rsidRPr="008B3533">
              <w:rPr>
                <w:rFonts w:cstheme="minorHAnsi"/>
                <w:b/>
              </w:rPr>
              <w:t xml:space="preserve"> </w:t>
            </w:r>
            <w:r w:rsidR="005F2076">
              <w:rPr>
                <w:rFonts w:cstheme="minorHAnsi"/>
                <w:b/>
                <w:color w:val="002060"/>
              </w:rPr>
              <w:t>Introduzione</w:t>
            </w:r>
          </w:p>
        </w:tc>
      </w:tr>
      <w:tr w:rsidR="00B953BB" w:rsidRPr="008B3533">
        <w:trPr>
          <w:trHeight w:val="454"/>
        </w:trPr>
        <w:tc>
          <w:tcPr>
            <w:tcW w:w="3823" w:type="dxa"/>
            <w:vAlign w:val="center"/>
          </w:tcPr>
          <w:p w:rsidR="00B953BB" w:rsidRPr="008B3533" w:rsidRDefault="00B953BB" w:rsidP="001F5044">
            <w:pPr>
              <w:jc w:val="center"/>
              <w:rPr>
                <w:rFonts w:cstheme="minorHAnsi"/>
              </w:rPr>
            </w:pPr>
            <w:r w:rsidRPr="008B3533">
              <w:rPr>
                <w:rFonts w:cstheme="minorHAnsi"/>
                <w:b/>
                <w:i/>
              </w:rPr>
              <w:t>Argomenti</w:t>
            </w:r>
          </w:p>
        </w:tc>
        <w:tc>
          <w:tcPr>
            <w:tcW w:w="5799" w:type="dxa"/>
            <w:vAlign w:val="center"/>
          </w:tcPr>
          <w:p w:rsidR="00B953BB" w:rsidRPr="008B3533" w:rsidRDefault="00B953BB" w:rsidP="001F5044">
            <w:pPr>
              <w:jc w:val="center"/>
              <w:rPr>
                <w:rFonts w:cstheme="minorHAnsi"/>
              </w:rPr>
            </w:pPr>
            <w:r w:rsidRPr="008B3533">
              <w:rPr>
                <w:rFonts w:eastAsia="TTE18289B0t00" w:cstheme="minorHAnsi"/>
                <w:b/>
                <w:i/>
              </w:rPr>
              <w:t>Matematica in gioco</w:t>
            </w:r>
          </w:p>
        </w:tc>
      </w:tr>
      <w:tr w:rsidR="005F2076" w:rsidRPr="008B3533">
        <w:trPr>
          <w:trHeight w:val="835"/>
        </w:trPr>
        <w:tc>
          <w:tcPr>
            <w:tcW w:w="3823" w:type="dxa"/>
            <w:vAlign w:val="center"/>
          </w:tcPr>
          <w:p w:rsidR="005F2076" w:rsidRPr="008B3533" w:rsidRDefault="00523715" w:rsidP="004F4979">
            <w:pPr>
              <w:rPr>
                <w:rFonts w:cstheme="minorHAnsi"/>
              </w:rPr>
            </w:pPr>
            <w:r>
              <w:t>C</w:t>
            </w:r>
            <w:r w:rsidR="005F2076">
              <w:t>oncetti di media e di varianza di un insieme di dati</w:t>
            </w:r>
          </w:p>
        </w:tc>
        <w:tc>
          <w:tcPr>
            <w:tcW w:w="5799" w:type="dxa"/>
            <w:vAlign w:val="center"/>
          </w:tcPr>
          <w:p w:rsidR="005F2076" w:rsidRPr="008B3533" w:rsidRDefault="005F2076" w:rsidP="004F4979">
            <w:pPr>
              <w:rPr>
                <w:rFonts w:cstheme="minorHAnsi"/>
              </w:rPr>
            </w:pPr>
            <w:r w:rsidRPr="00107C94">
              <w:t>Studiare le definizioni e le proprietà dei valori medi e delle misure di variabilità</w:t>
            </w:r>
          </w:p>
        </w:tc>
      </w:tr>
      <w:tr w:rsidR="00B953BB" w:rsidRPr="008B3533">
        <w:trPr>
          <w:trHeight w:val="454"/>
        </w:trPr>
        <w:tc>
          <w:tcPr>
            <w:tcW w:w="9622" w:type="dxa"/>
            <w:gridSpan w:val="2"/>
            <w:vAlign w:val="center"/>
          </w:tcPr>
          <w:p w:rsidR="00B953BB" w:rsidRPr="008B3533" w:rsidRDefault="00B953BB" w:rsidP="001F5044">
            <w:pPr>
              <w:jc w:val="center"/>
              <w:rPr>
                <w:rFonts w:cstheme="minorHAnsi"/>
              </w:rPr>
            </w:pPr>
            <w:r w:rsidRPr="008B3533">
              <w:rPr>
                <w:rFonts w:cstheme="minorHAnsi"/>
              </w:rPr>
              <w:t>M2</w:t>
            </w:r>
            <w:r w:rsidRPr="008B3533">
              <w:rPr>
                <w:rFonts w:cstheme="minorHAnsi"/>
                <w:b/>
              </w:rPr>
              <w:t xml:space="preserve"> </w:t>
            </w:r>
            <w:r w:rsidR="005F2076" w:rsidRPr="005F2076">
              <w:rPr>
                <w:rFonts w:cstheme="minorHAnsi"/>
                <w:b/>
                <w:color w:val="002060"/>
              </w:rPr>
              <w:t>Stima media varianza</w:t>
            </w:r>
          </w:p>
        </w:tc>
      </w:tr>
      <w:tr w:rsidR="00B953BB" w:rsidRPr="008B3533">
        <w:trPr>
          <w:trHeight w:val="454"/>
        </w:trPr>
        <w:tc>
          <w:tcPr>
            <w:tcW w:w="3823" w:type="dxa"/>
            <w:vAlign w:val="center"/>
          </w:tcPr>
          <w:p w:rsidR="00B953BB" w:rsidRPr="008B3533" w:rsidRDefault="00B953BB" w:rsidP="001F5044">
            <w:pPr>
              <w:jc w:val="center"/>
              <w:rPr>
                <w:rFonts w:cstheme="minorHAnsi"/>
              </w:rPr>
            </w:pPr>
            <w:r w:rsidRPr="008B3533">
              <w:rPr>
                <w:rFonts w:cstheme="minorHAnsi"/>
                <w:b/>
                <w:i/>
              </w:rPr>
              <w:t>Argomenti</w:t>
            </w:r>
          </w:p>
        </w:tc>
        <w:tc>
          <w:tcPr>
            <w:tcW w:w="5799" w:type="dxa"/>
            <w:vAlign w:val="center"/>
          </w:tcPr>
          <w:p w:rsidR="00B953BB" w:rsidRPr="008B3533" w:rsidRDefault="00B953BB" w:rsidP="001F5044">
            <w:pPr>
              <w:jc w:val="center"/>
              <w:rPr>
                <w:rFonts w:cstheme="minorHAnsi"/>
              </w:rPr>
            </w:pPr>
            <w:r w:rsidRPr="008B3533">
              <w:rPr>
                <w:rFonts w:eastAsia="TTE18289B0t00" w:cstheme="minorHAnsi"/>
                <w:b/>
                <w:i/>
              </w:rPr>
              <w:t>Matematica in gioco</w:t>
            </w:r>
          </w:p>
        </w:tc>
      </w:tr>
      <w:tr w:rsidR="005F2076" w:rsidRPr="008B3533">
        <w:trPr>
          <w:trHeight w:val="1625"/>
        </w:trPr>
        <w:tc>
          <w:tcPr>
            <w:tcW w:w="3823" w:type="dxa"/>
            <w:vAlign w:val="center"/>
          </w:tcPr>
          <w:p w:rsidR="005F2076" w:rsidRDefault="00523715" w:rsidP="004F4979">
            <w:r>
              <w:t>A</w:t>
            </w:r>
            <w:r w:rsidR="005F2076">
              <w:t>nalisi di ser</w:t>
            </w:r>
            <w:r w:rsidR="004F4979">
              <w:t>ie storiche di prezzi di azioni</w:t>
            </w:r>
          </w:p>
          <w:p w:rsidR="005F2076" w:rsidRPr="008B3533" w:rsidRDefault="005F2076" w:rsidP="004F4979">
            <w:pPr>
              <w:rPr>
                <w:rFonts w:cstheme="minorHAnsi"/>
              </w:rPr>
            </w:pPr>
            <w:r>
              <w:t>Calcolo della media e della varianza</w:t>
            </w:r>
          </w:p>
        </w:tc>
        <w:tc>
          <w:tcPr>
            <w:tcW w:w="5799" w:type="dxa"/>
            <w:vAlign w:val="center"/>
          </w:tcPr>
          <w:p w:rsidR="005F2076" w:rsidRPr="00107C94" w:rsidRDefault="005F2076" w:rsidP="004F4979">
            <w:r w:rsidRPr="00107C94">
              <w:t>Rappresentare e analizzare in diversi modi (anche utilizzando strumenti informatici) un insieme di dati, scegliendo le rappresentazioni più id</w:t>
            </w:r>
            <w:r w:rsidR="00D45002">
              <w:t>onee</w:t>
            </w:r>
          </w:p>
          <w:p w:rsidR="005F2076" w:rsidRPr="008B3533" w:rsidRDefault="005F2076" w:rsidP="004F4979">
            <w:pPr>
              <w:rPr>
                <w:rFonts w:cstheme="minorHAnsi"/>
              </w:rPr>
            </w:pPr>
            <w:r w:rsidRPr="00107C94">
              <w:t>Usare strumenti di calcolo (calcolatrice, foglio di calcolo) per analizzare racco</w:t>
            </w:r>
            <w:r w:rsidR="00D45002">
              <w:t>lte di dati e serie statistiche</w:t>
            </w:r>
          </w:p>
        </w:tc>
      </w:tr>
      <w:tr w:rsidR="00B953BB" w:rsidRPr="008B3533">
        <w:trPr>
          <w:trHeight w:val="454"/>
        </w:trPr>
        <w:tc>
          <w:tcPr>
            <w:tcW w:w="9622" w:type="dxa"/>
            <w:gridSpan w:val="2"/>
            <w:vAlign w:val="center"/>
          </w:tcPr>
          <w:p w:rsidR="00B953BB" w:rsidRPr="008B3533" w:rsidRDefault="00B953BB" w:rsidP="004F4979">
            <w:pPr>
              <w:jc w:val="center"/>
              <w:rPr>
                <w:rFonts w:cstheme="minorHAnsi"/>
              </w:rPr>
            </w:pPr>
            <w:r w:rsidRPr="008B3533">
              <w:rPr>
                <w:rFonts w:cstheme="minorHAnsi"/>
              </w:rPr>
              <w:t>M3</w:t>
            </w:r>
            <w:r w:rsidRPr="008B3533">
              <w:rPr>
                <w:rFonts w:cstheme="minorHAnsi"/>
                <w:b/>
              </w:rPr>
              <w:t xml:space="preserve"> </w:t>
            </w:r>
            <w:r w:rsidR="004F4979">
              <w:rPr>
                <w:rFonts w:cstheme="minorHAnsi"/>
                <w:b/>
                <w:color w:val="002060"/>
              </w:rPr>
              <w:t>Diversificare gli investimenti</w:t>
            </w:r>
          </w:p>
        </w:tc>
      </w:tr>
      <w:tr w:rsidR="00B953BB" w:rsidRPr="008B3533">
        <w:trPr>
          <w:trHeight w:val="454"/>
        </w:trPr>
        <w:tc>
          <w:tcPr>
            <w:tcW w:w="3823" w:type="dxa"/>
            <w:vAlign w:val="center"/>
          </w:tcPr>
          <w:p w:rsidR="00B953BB" w:rsidRPr="008B3533" w:rsidRDefault="00B953BB" w:rsidP="001F5044">
            <w:pPr>
              <w:jc w:val="center"/>
              <w:rPr>
                <w:rFonts w:cstheme="minorHAnsi"/>
              </w:rPr>
            </w:pPr>
            <w:r w:rsidRPr="008B3533">
              <w:rPr>
                <w:rFonts w:cstheme="minorHAnsi"/>
                <w:b/>
                <w:i/>
              </w:rPr>
              <w:t>Argomenti</w:t>
            </w:r>
          </w:p>
        </w:tc>
        <w:tc>
          <w:tcPr>
            <w:tcW w:w="5799" w:type="dxa"/>
            <w:vAlign w:val="center"/>
          </w:tcPr>
          <w:p w:rsidR="00B953BB" w:rsidRPr="008B3533" w:rsidRDefault="00B953BB" w:rsidP="001F5044">
            <w:pPr>
              <w:jc w:val="center"/>
              <w:rPr>
                <w:rFonts w:cstheme="minorHAnsi"/>
              </w:rPr>
            </w:pPr>
            <w:r w:rsidRPr="008B3533">
              <w:rPr>
                <w:rFonts w:eastAsia="TTE18289B0t00" w:cstheme="minorHAnsi"/>
                <w:b/>
                <w:i/>
              </w:rPr>
              <w:t>Matematica in gioco</w:t>
            </w:r>
          </w:p>
        </w:tc>
      </w:tr>
      <w:tr w:rsidR="005F2076" w:rsidRPr="008B3533">
        <w:trPr>
          <w:trHeight w:val="1606"/>
        </w:trPr>
        <w:tc>
          <w:tcPr>
            <w:tcW w:w="3823" w:type="dxa"/>
            <w:vAlign w:val="center"/>
          </w:tcPr>
          <w:p w:rsidR="00C90079" w:rsidRPr="00C90079" w:rsidRDefault="00523715" w:rsidP="00C90079">
            <w:r>
              <w:t>C</w:t>
            </w:r>
            <w:r w:rsidR="00C90079" w:rsidRPr="00C90079">
              <w:t>onfronto tra i rendimenti di due titoli azionari</w:t>
            </w:r>
          </w:p>
          <w:p w:rsidR="005F2076" w:rsidRPr="00C90079" w:rsidRDefault="00523715" w:rsidP="004F4979">
            <w:r>
              <w:t>C</w:t>
            </w:r>
            <w:r w:rsidR="00C90079" w:rsidRPr="00C90079">
              <w:t>orrelazione tra i titoli (positiva o negativa)</w:t>
            </w:r>
          </w:p>
        </w:tc>
        <w:tc>
          <w:tcPr>
            <w:tcW w:w="5799" w:type="dxa"/>
            <w:vAlign w:val="center"/>
          </w:tcPr>
          <w:p w:rsidR="005F2076" w:rsidRPr="00FD0694" w:rsidRDefault="005F2076" w:rsidP="004F4979">
            <w:pPr>
              <w:autoSpaceDE w:val="0"/>
              <w:autoSpaceDN w:val="0"/>
              <w:adjustRightInd w:val="0"/>
              <w:rPr>
                <w:rFonts w:eastAsia="TTE18289B0t00" w:cstheme="minorHAnsi"/>
                <w:i/>
              </w:rPr>
            </w:pPr>
            <w:r w:rsidRPr="00E952CF">
              <w:rPr>
                <w:rFonts w:eastAsia="TTE18289B0t00" w:cstheme="minorHAnsi"/>
              </w:rPr>
              <w:t>Familiarizzare con gli strumenti informatici per manipolare oggetti matematici e studiare le modalità di rappresentazione dei dati ele</w:t>
            </w:r>
            <w:r w:rsidR="00D45002">
              <w:rPr>
                <w:rFonts w:eastAsia="TTE18289B0t00" w:cstheme="minorHAnsi"/>
              </w:rPr>
              <w:t>mentari testuali e multimediali</w:t>
            </w:r>
          </w:p>
          <w:p w:rsidR="005F2076" w:rsidRPr="004F4979" w:rsidRDefault="004F4979" w:rsidP="004F4979">
            <w:pPr>
              <w:autoSpaceDE w:val="0"/>
              <w:autoSpaceDN w:val="0"/>
              <w:adjustRightInd w:val="0"/>
              <w:rPr>
                <w:rFonts w:eastAsia="TTE18289B0t00" w:cstheme="minorHAnsi"/>
              </w:rPr>
            </w:pPr>
            <w:r>
              <w:rPr>
                <w:rFonts w:eastAsia="TTE18289B0t00" w:cstheme="minorHAnsi"/>
              </w:rPr>
              <w:t xml:space="preserve">Apprendere i concetti di </w:t>
            </w:r>
            <w:r w:rsidRPr="00E85FEF">
              <w:rPr>
                <w:rFonts w:eastAsia="TTE18289B0t00" w:cstheme="minorHAnsi"/>
              </w:rPr>
              <w:t>deviazione st</w:t>
            </w:r>
            <w:r>
              <w:rPr>
                <w:rFonts w:eastAsia="TTE18289B0t00" w:cstheme="minorHAnsi"/>
              </w:rPr>
              <w:t xml:space="preserve">andard, dipendenza, </w:t>
            </w:r>
            <w:r w:rsidR="00D45002">
              <w:rPr>
                <w:rFonts w:eastAsia="TTE18289B0t00" w:cstheme="minorHAnsi"/>
              </w:rPr>
              <w:t>correlazioni e di campione</w:t>
            </w:r>
          </w:p>
        </w:tc>
      </w:tr>
      <w:tr w:rsidR="00B953BB" w:rsidRPr="008B3533">
        <w:trPr>
          <w:trHeight w:val="454"/>
        </w:trPr>
        <w:tc>
          <w:tcPr>
            <w:tcW w:w="9622" w:type="dxa"/>
            <w:gridSpan w:val="2"/>
            <w:vAlign w:val="center"/>
          </w:tcPr>
          <w:p w:rsidR="00B953BB" w:rsidRPr="008B3533" w:rsidRDefault="00B953BB" w:rsidP="00C90079">
            <w:pPr>
              <w:jc w:val="center"/>
              <w:rPr>
                <w:rFonts w:cstheme="minorHAnsi"/>
              </w:rPr>
            </w:pPr>
            <w:r w:rsidRPr="008B3533">
              <w:rPr>
                <w:rFonts w:cstheme="minorHAnsi"/>
              </w:rPr>
              <w:t>M4</w:t>
            </w:r>
            <w:r w:rsidRPr="008B3533">
              <w:rPr>
                <w:rFonts w:cstheme="minorHAnsi"/>
                <w:b/>
              </w:rPr>
              <w:t xml:space="preserve"> </w:t>
            </w:r>
            <w:r w:rsidR="00C90079">
              <w:rPr>
                <w:rFonts w:cstheme="minorHAnsi"/>
                <w:b/>
                <w:color w:val="002060"/>
              </w:rPr>
              <w:t>Come diversificare?</w:t>
            </w:r>
          </w:p>
        </w:tc>
      </w:tr>
      <w:tr w:rsidR="00B953BB" w:rsidRPr="008B3533">
        <w:trPr>
          <w:trHeight w:val="454"/>
        </w:trPr>
        <w:tc>
          <w:tcPr>
            <w:tcW w:w="3823" w:type="dxa"/>
            <w:vAlign w:val="center"/>
          </w:tcPr>
          <w:p w:rsidR="00B953BB" w:rsidRPr="008B3533" w:rsidRDefault="00B953BB" w:rsidP="001F5044">
            <w:pPr>
              <w:jc w:val="center"/>
              <w:rPr>
                <w:rFonts w:cstheme="minorHAnsi"/>
              </w:rPr>
            </w:pPr>
            <w:r w:rsidRPr="008B3533">
              <w:rPr>
                <w:rFonts w:cstheme="minorHAnsi"/>
                <w:b/>
                <w:i/>
              </w:rPr>
              <w:t>Argomenti</w:t>
            </w:r>
          </w:p>
        </w:tc>
        <w:tc>
          <w:tcPr>
            <w:tcW w:w="5799" w:type="dxa"/>
            <w:vAlign w:val="center"/>
          </w:tcPr>
          <w:p w:rsidR="00B953BB" w:rsidRPr="008B3533" w:rsidRDefault="00B953BB" w:rsidP="001F5044">
            <w:pPr>
              <w:jc w:val="center"/>
              <w:rPr>
                <w:rFonts w:cstheme="minorHAnsi"/>
              </w:rPr>
            </w:pPr>
            <w:r w:rsidRPr="008B3533">
              <w:rPr>
                <w:rFonts w:eastAsia="TTE18289B0t00" w:cstheme="minorHAnsi"/>
                <w:b/>
                <w:i/>
              </w:rPr>
              <w:t>Matematica in gioco</w:t>
            </w:r>
          </w:p>
        </w:tc>
      </w:tr>
      <w:tr w:rsidR="005F2076" w:rsidRPr="008B3533">
        <w:trPr>
          <w:trHeight w:val="1188"/>
        </w:trPr>
        <w:tc>
          <w:tcPr>
            <w:tcW w:w="3823" w:type="dxa"/>
            <w:vAlign w:val="center"/>
          </w:tcPr>
          <w:p w:rsidR="00C90079" w:rsidRPr="00C90079" w:rsidRDefault="00C90079" w:rsidP="00C90079">
            <w:r w:rsidRPr="00C90079">
              <w:t>Costruzione di un portafoglio tra due titoli azionari</w:t>
            </w:r>
          </w:p>
          <w:p w:rsidR="005F2076" w:rsidRPr="004F4979" w:rsidRDefault="00C90079" w:rsidP="00C90079">
            <w:r w:rsidRPr="00C90079">
              <w:t>Calcolo di media e varianza di un portafoglio di titoli</w:t>
            </w:r>
          </w:p>
        </w:tc>
        <w:tc>
          <w:tcPr>
            <w:tcW w:w="5799" w:type="dxa"/>
            <w:vAlign w:val="center"/>
          </w:tcPr>
          <w:p w:rsidR="005F2076" w:rsidRPr="00E85FEF" w:rsidRDefault="005F2076" w:rsidP="004F4979">
            <w:pPr>
              <w:rPr>
                <w:rFonts w:eastAsia="TTE18289B0t00" w:cstheme="minorHAnsi"/>
              </w:rPr>
            </w:pPr>
            <w:r w:rsidRPr="00E85FEF">
              <w:rPr>
                <w:rFonts w:eastAsia="TTE18289B0t00" w:cstheme="minorHAnsi"/>
              </w:rPr>
              <w:t>Analizzare sia graficamente che analiticamente le principali funzioni e operare su funzioni composte e inverse</w:t>
            </w:r>
          </w:p>
          <w:p w:rsidR="005F2076" w:rsidRPr="006E25BA" w:rsidRDefault="005F2076" w:rsidP="004F4979">
            <w:pPr>
              <w:rPr>
                <w:rFonts w:cstheme="minorHAnsi"/>
              </w:rPr>
            </w:pPr>
            <w:r w:rsidRPr="00E85FEF">
              <w:rPr>
                <w:rFonts w:eastAsia="TTE18289B0t00" w:cstheme="minorHAnsi"/>
              </w:rPr>
              <w:t>Approfondire il concetto di modello matematico</w:t>
            </w:r>
          </w:p>
        </w:tc>
      </w:tr>
    </w:tbl>
    <w:p w:rsidR="005F2076" w:rsidRDefault="005F2076" w:rsidP="005F2076"/>
    <w:p w:rsidR="008E3002" w:rsidRPr="00416DB7" w:rsidRDefault="002E0C0A" w:rsidP="001B23C9">
      <w:pPr>
        <w:jc w:val="both"/>
      </w:pPr>
      <w:r>
        <w:t>Di</w:t>
      </w:r>
      <w:r w:rsidRPr="00416DB7">
        <w:t xml:space="preserve"> </w:t>
      </w:r>
      <w:r w:rsidR="008E3002" w:rsidRPr="00416DB7">
        <w:t>seguito sono descritti i piani delle lezioni per ciascun modulo</w:t>
      </w:r>
      <w:r>
        <w:t>,</w:t>
      </w:r>
      <w:r w:rsidR="008E3002" w:rsidRPr="00416DB7">
        <w:t xml:space="preserve"> con le attività da svolgere in preparazione alla lezione e in aula sotto la guida dell’insegnante. La proposta è completata da alcuni esercizi aggiuntivi di approfondimento sugli argomenti affrontati nei moduli e da una proposta di verifica conclusiva per l’insegnante.</w:t>
      </w:r>
    </w:p>
    <w:p w:rsidR="001F5044" w:rsidRDefault="008E3002" w:rsidP="001B23C9">
      <w:pPr>
        <w:jc w:val="both"/>
      </w:pPr>
      <w:r w:rsidRPr="00416DB7">
        <w:t>Tra gli allegati a questa proposta ci sono le schede con il materiale didattico da utilizzare con gli studenti (schede per il lavoro a casa, copia cartacea dei quiz, esercizi per il lavoro a gruppi, testo della verifica).</w:t>
      </w:r>
      <w:r w:rsidR="001F5044">
        <w:br w:type="page"/>
      </w:r>
    </w:p>
    <w:tbl>
      <w:tblPr>
        <w:tblStyle w:val="Grigliatabella"/>
        <w:tblW w:w="0" w:type="auto"/>
        <w:tblLook w:val="04A0" w:firstRow="1" w:lastRow="0" w:firstColumn="1" w:lastColumn="0" w:noHBand="0" w:noVBand="1"/>
      </w:tblPr>
      <w:tblGrid>
        <w:gridCol w:w="9602"/>
      </w:tblGrid>
      <w:tr w:rsidR="00AD3AD1">
        <w:trPr>
          <w:trHeight w:val="737"/>
        </w:trPr>
        <w:tc>
          <w:tcPr>
            <w:tcW w:w="9602" w:type="dxa"/>
            <w:tcBorders>
              <w:top w:val="double" w:sz="4" w:space="0" w:color="002060"/>
              <w:left w:val="double" w:sz="4" w:space="0" w:color="002060"/>
              <w:bottom w:val="double" w:sz="4" w:space="0" w:color="002060"/>
              <w:right w:val="double" w:sz="4" w:space="0" w:color="002060"/>
            </w:tcBorders>
            <w:shd w:val="clear" w:color="auto" w:fill="auto"/>
            <w:vAlign w:val="center"/>
          </w:tcPr>
          <w:p w:rsidR="00AD3AD1" w:rsidRPr="002F5B41" w:rsidRDefault="00FA771D" w:rsidP="00AD3AD1">
            <w:pPr>
              <w:jc w:val="center"/>
              <w:rPr>
                <w:color w:val="002060"/>
              </w:rPr>
            </w:pPr>
            <w:r>
              <w:rPr>
                <w:color w:val="002060"/>
                <w:sz w:val="28"/>
              </w:rPr>
              <w:lastRenderedPageBreak/>
              <w:t>Modulo</w:t>
            </w:r>
            <w:r w:rsidR="00AD3AD1" w:rsidRPr="002F5B41">
              <w:rPr>
                <w:color w:val="002060"/>
                <w:sz w:val="28"/>
              </w:rPr>
              <w:t xml:space="preserve"> 0: </w:t>
            </w:r>
            <w:r w:rsidR="00AD3AD1" w:rsidRPr="002F5B41">
              <w:rPr>
                <w:b/>
                <w:color w:val="002060"/>
                <w:sz w:val="28"/>
              </w:rPr>
              <w:t>Prima di iniziare</w:t>
            </w:r>
          </w:p>
        </w:tc>
      </w:tr>
    </w:tbl>
    <w:p w:rsidR="00AD3AD1" w:rsidRPr="00107E80" w:rsidRDefault="00AD3AD1" w:rsidP="00AD3AD1">
      <w:pPr>
        <w:jc w:val="center"/>
        <w:rPr>
          <w:sz w:val="20"/>
        </w:rPr>
      </w:pPr>
    </w:p>
    <w:p w:rsidR="00AD3AD1" w:rsidRDefault="004A172B" w:rsidP="00AD3AD1">
      <w:r w:rsidRPr="004A172B">
        <w:rPr>
          <w:u w:val="single"/>
        </w:rPr>
        <w:t>Quiz introduttivo</w:t>
      </w:r>
      <w:r>
        <w:t>:</w:t>
      </w:r>
    </w:p>
    <w:p w:rsidR="004A172B" w:rsidRDefault="004A172B" w:rsidP="001B23C9">
      <w:pPr>
        <w:jc w:val="both"/>
      </w:pPr>
      <w:r>
        <w:t>Sottoporre agli studenti un quiz per valutare le loro eventuali conoscenze pregresse</w:t>
      </w:r>
      <w:r w:rsidR="00107E80">
        <w:t xml:space="preserve">. Il test iniziale può essere corretto al termine del percorso di educazione finanziaria, facendolo correggere direttamente agli studenti o riproponendolo come verifica delle conoscenze apprese. </w:t>
      </w:r>
    </w:p>
    <w:p w:rsidR="004A172B" w:rsidRPr="00107E80" w:rsidRDefault="004A172B" w:rsidP="00AD3AD1">
      <w:pPr>
        <w:rPr>
          <w:sz w:val="20"/>
        </w:rPr>
      </w:pPr>
    </w:p>
    <w:tbl>
      <w:tblPr>
        <w:tblStyle w:val="Grigliatabella"/>
        <w:tblW w:w="0" w:type="auto"/>
        <w:tblLook w:val="04A0" w:firstRow="1" w:lastRow="0" w:firstColumn="1" w:lastColumn="0" w:noHBand="0" w:noVBand="1"/>
      </w:tblPr>
      <w:tblGrid>
        <w:gridCol w:w="9622"/>
      </w:tblGrid>
      <w:tr w:rsidR="004A172B" w:rsidRPr="00107E80">
        <w:trPr>
          <w:trHeight w:val="454"/>
        </w:trPr>
        <w:tc>
          <w:tcPr>
            <w:tcW w:w="9622" w:type="dxa"/>
            <w:vAlign w:val="center"/>
          </w:tcPr>
          <w:p w:rsidR="004A172B" w:rsidRPr="00107E80" w:rsidRDefault="004A172B" w:rsidP="00107E80">
            <w:pPr>
              <w:jc w:val="center"/>
              <w:rPr>
                <w:b/>
                <w:sz w:val="24"/>
                <w:szCs w:val="24"/>
              </w:rPr>
            </w:pPr>
            <w:r w:rsidRPr="00107E80">
              <w:rPr>
                <w:b/>
                <w:sz w:val="24"/>
                <w:szCs w:val="24"/>
              </w:rPr>
              <w:t>Quiz</w:t>
            </w:r>
            <w:r w:rsidR="008E13A8" w:rsidRPr="00107E80">
              <w:rPr>
                <w:b/>
                <w:sz w:val="24"/>
                <w:szCs w:val="24"/>
              </w:rPr>
              <w:t xml:space="preserve"> introduttivo</w:t>
            </w:r>
            <w:r w:rsidR="00416DB7">
              <w:rPr>
                <w:rStyle w:val="Rimandonotaapidipagina"/>
                <w:b/>
                <w:sz w:val="24"/>
                <w:szCs w:val="24"/>
              </w:rPr>
              <w:footnoteReference w:id="1"/>
            </w:r>
          </w:p>
        </w:tc>
      </w:tr>
      <w:tr w:rsidR="004A172B" w:rsidRPr="00107E80">
        <w:tc>
          <w:tcPr>
            <w:tcW w:w="9622" w:type="dxa"/>
          </w:tcPr>
          <w:p w:rsidR="00107E80" w:rsidRPr="00107E80" w:rsidRDefault="00107E80" w:rsidP="00107E80">
            <w:pPr>
              <w:pStyle w:val="Paragrafoelenco"/>
              <w:ind w:left="360"/>
              <w:rPr>
                <w:sz w:val="18"/>
                <w:szCs w:val="24"/>
              </w:rPr>
            </w:pPr>
          </w:p>
          <w:p w:rsidR="00464135" w:rsidRPr="00464135" w:rsidRDefault="00464135" w:rsidP="009B7B1E">
            <w:pPr>
              <w:pStyle w:val="Paragrafoelenco"/>
              <w:numPr>
                <w:ilvl w:val="0"/>
                <w:numId w:val="15"/>
              </w:numPr>
            </w:pPr>
            <w:r w:rsidRPr="00464135">
              <w:t>Quali tra questi strumenti finanziari ha</w:t>
            </w:r>
            <w:r w:rsidR="00523715">
              <w:t xml:space="preserve"> </w:t>
            </w:r>
            <w:r w:rsidRPr="00464135">
              <w:t>storicamente mostrato maggiori fluttuazioni nel suo valore nel corso del tempo?</w:t>
            </w:r>
            <w:r>
              <w:t xml:space="preserve"> </w:t>
            </w:r>
          </w:p>
          <w:p w:rsidR="00464135" w:rsidRPr="00464135" w:rsidRDefault="00464135" w:rsidP="009B7B1E">
            <w:pPr>
              <w:numPr>
                <w:ilvl w:val="1"/>
                <w:numId w:val="15"/>
              </w:numPr>
            </w:pPr>
            <w:r w:rsidRPr="00464135">
              <w:t>Indice di borsa</w:t>
            </w:r>
          </w:p>
          <w:p w:rsidR="00464135" w:rsidRPr="00464135" w:rsidRDefault="00464135" w:rsidP="009B7B1E">
            <w:pPr>
              <w:numPr>
                <w:ilvl w:val="1"/>
                <w:numId w:val="15"/>
              </w:numPr>
            </w:pPr>
            <w:r w:rsidRPr="00464135">
              <w:t>Titoli di Stato</w:t>
            </w:r>
          </w:p>
          <w:p w:rsidR="00464135" w:rsidRPr="00464135" w:rsidRDefault="00464135" w:rsidP="009B7B1E">
            <w:pPr>
              <w:numPr>
                <w:ilvl w:val="1"/>
                <w:numId w:val="15"/>
              </w:numPr>
            </w:pPr>
            <w:r w:rsidRPr="00464135">
              <w:t>Obbligazioni di società industriali</w:t>
            </w:r>
          </w:p>
          <w:p w:rsidR="00464135" w:rsidRPr="00464135" w:rsidRDefault="00464135" w:rsidP="009B7B1E">
            <w:pPr>
              <w:numPr>
                <w:ilvl w:val="1"/>
                <w:numId w:val="15"/>
              </w:numPr>
            </w:pPr>
            <w:r w:rsidRPr="00464135">
              <w:t>V</w:t>
            </w:r>
            <w:r w:rsidRPr="00464135">
              <w:rPr>
                <w:rFonts w:hint="eastAsia"/>
              </w:rPr>
              <w:t>a</w:t>
            </w:r>
            <w:r w:rsidRPr="00464135">
              <w:t>lore del conto corrente</w:t>
            </w:r>
          </w:p>
          <w:p w:rsidR="00464135" w:rsidRDefault="00464135" w:rsidP="009B7B1E">
            <w:pPr>
              <w:numPr>
                <w:ilvl w:val="1"/>
                <w:numId w:val="15"/>
              </w:numPr>
            </w:pPr>
            <w:r w:rsidRPr="00464135">
              <w:t>Non so</w:t>
            </w:r>
          </w:p>
          <w:p w:rsidR="00464135" w:rsidRPr="00464135" w:rsidRDefault="006C1E6E" w:rsidP="006C1E6E">
            <w:pPr>
              <w:ind w:left="1440"/>
              <w:jc w:val="right"/>
            </w:pPr>
            <w:r>
              <w:t>[d]</w:t>
            </w:r>
          </w:p>
          <w:p w:rsidR="00464135" w:rsidRPr="00464135" w:rsidRDefault="00464135" w:rsidP="009B7B1E">
            <w:pPr>
              <w:numPr>
                <w:ilvl w:val="0"/>
                <w:numId w:val="15"/>
              </w:numPr>
            </w:pPr>
            <w:r w:rsidRPr="00464135">
              <w:t>Uno strumento finanziario</w:t>
            </w:r>
            <w:r w:rsidR="002E0C0A">
              <w:t>,</w:t>
            </w:r>
            <w:r w:rsidRPr="00464135">
              <w:t xml:space="preserve"> che ha avuto storicamente un </w:t>
            </w:r>
            <w:r w:rsidRPr="00464135">
              <w:rPr>
                <w:rFonts w:hint="eastAsia"/>
              </w:rPr>
              <w:t>rendimento</w:t>
            </w:r>
            <w:r w:rsidRPr="00464135">
              <w:t xml:space="preserve"> elevato</w:t>
            </w:r>
            <w:r w:rsidR="002E0C0A">
              <w:t>,</w:t>
            </w:r>
            <w:r w:rsidRPr="00464135">
              <w:t xml:space="preserve"> ha generalmente avuto anche una variabilità elevata?</w:t>
            </w:r>
            <w:r>
              <w:t xml:space="preserve"> </w:t>
            </w:r>
          </w:p>
          <w:p w:rsidR="00464135" w:rsidRPr="00464135" w:rsidRDefault="00464135" w:rsidP="009B7B1E">
            <w:pPr>
              <w:numPr>
                <w:ilvl w:val="1"/>
                <w:numId w:val="15"/>
              </w:numPr>
            </w:pPr>
            <w:r w:rsidRPr="00464135">
              <w:t>Vero</w:t>
            </w:r>
          </w:p>
          <w:p w:rsidR="00464135" w:rsidRPr="00464135" w:rsidRDefault="00464135" w:rsidP="009B7B1E">
            <w:pPr>
              <w:numPr>
                <w:ilvl w:val="1"/>
                <w:numId w:val="15"/>
              </w:numPr>
            </w:pPr>
            <w:r w:rsidRPr="00464135">
              <w:t>Falso</w:t>
            </w:r>
          </w:p>
          <w:p w:rsidR="00464135" w:rsidRPr="00464135" w:rsidRDefault="00464135" w:rsidP="009B7B1E">
            <w:pPr>
              <w:numPr>
                <w:ilvl w:val="1"/>
                <w:numId w:val="15"/>
              </w:numPr>
            </w:pPr>
            <w:r w:rsidRPr="00464135">
              <w:t>Non so</w:t>
            </w:r>
          </w:p>
          <w:p w:rsidR="00464135" w:rsidRPr="00464135" w:rsidRDefault="006C1E6E" w:rsidP="006C1E6E">
            <w:pPr>
              <w:ind w:left="1440"/>
              <w:jc w:val="right"/>
            </w:pPr>
            <w:r>
              <w:t>[a]</w:t>
            </w:r>
          </w:p>
          <w:p w:rsidR="00464135" w:rsidRPr="00464135" w:rsidRDefault="00464135" w:rsidP="009B7B1E">
            <w:pPr>
              <w:pStyle w:val="Paragrafoelenco"/>
              <w:numPr>
                <w:ilvl w:val="0"/>
                <w:numId w:val="15"/>
              </w:numPr>
            </w:pPr>
            <w:r w:rsidRPr="00464135">
              <w:rPr>
                <w:rFonts w:hint="eastAsia"/>
              </w:rPr>
              <w:t>D</w:t>
            </w:r>
            <w:r w:rsidRPr="00464135">
              <w:t>evi investire 100 euro</w:t>
            </w:r>
            <w:r w:rsidR="002E0C0A">
              <w:t>:</w:t>
            </w:r>
            <w:r w:rsidRPr="00464135">
              <w:t xml:space="preserve"> puoi investire in due titoli azionari appartenenti a due settori distinti che </w:t>
            </w:r>
            <w:r w:rsidR="001930A6">
              <w:t xml:space="preserve">però </w:t>
            </w:r>
            <w:r w:rsidRPr="00464135">
              <w:t>hanno avuto rendimento medio simile negli ultimi anni</w:t>
            </w:r>
            <w:r w:rsidR="002E0C0A">
              <w:t>. T</w:t>
            </w:r>
            <w:r w:rsidRPr="00464135">
              <w:t>i conviene</w:t>
            </w:r>
            <w:r w:rsidR="002E0C0A">
              <w:t>:</w:t>
            </w:r>
            <w:r w:rsidRPr="00464135">
              <w:t xml:space="preserve"> </w:t>
            </w:r>
          </w:p>
          <w:p w:rsidR="00464135" w:rsidRPr="00464135" w:rsidRDefault="002E0C0A" w:rsidP="009B7B1E">
            <w:pPr>
              <w:numPr>
                <w:ilvl w:val="1"/>
                <w:numId w:val="15"/>
              </w:numPr>
            </w:pPr>
            <w:r>
              <w:t>i</w:t>
            </w:r>
            <w:r w:rsidR="00464135" w:rsidRPr="00464135">
              <w:t>nvestire in un solo titolo</w:t>
            </w:r>
          </w:p>
          <w:p w:rsidR="00464135" w:rsidRDefault="002E0C0A" w:rsidP="009B7B1E">
            <w:pPr>
              <w:numPr>
                <w:ilvl w:val="1"/>
                <w:numId w:val="15"/>
              </w:numPr>
            </w:pPr>
            <w:r>
              <w:t>i</w:t>
            </w:r>
            <w:r w:rsidR="00464135">
              <w:t>nvestire in ambedue i titoli</w:t>
            </w:r>
          </w:p>
          <w:p w:rsidR="00464135" w:rsidRDefault="002E0C0A" w:rsidP="009B7B1E">
            <w:pPr>
              <w:numPr>
                <w:ilvl w:val="1"/>
                <w:numId w:val="15"/>
              </w:numPr>
            </w:pPr>
            <w:r>
              <w:t>n</w:t>
            </w:r>
            <w:r w:rsidR="00464135">
              <w:t>on so</w:t>
            </w:r>
          </w:p>
          <w:p w:rsidR="006C1E6E" w:rsidRPr="00464135" w:rsidRDefault="006C1E6E" w:rsidP="006C1E6E">
            <w:pPr>
              <w:ind w:left="1440"/>
              <w:jc w:val="right"/>
            </w:pPr>
            <w:r>
              <w:t>[b]</w:t>
            </w:r>
          </w:p>
          <w:p w:rsidR="000D10FD" w:rsidRPr="00107E80" w:rsidRDefault="000D10FD" w:rsidP="006C1E6E">
            <w:pPr>
              <w:pStyle w:val="Paragrafoelenco"/>
            </w:pPr>
          </w:p>
        </w:tc>
      </w:tr>
    </w:tbl>
    <w:p w:rsidR="0089578A" w:rsidRDefault="0089578A" w:rsidP="0089578A"/>
    <w:p w:rsidR="0089578A" w:rsidRDefault="0089578A" w:rsidP="008A4290">
      <w:r>
        <w:br w:type="page"/>
      </w:r>
    </w:p>
    <w:p w:rsidR="009B7B1E" w:rsidRPr="00AD3AD1" w:rsidRDefault="009B7B1E" w:rsidP="009B7B1E">
      <w:pPr>
        <w:jc w:val="both"/>
        <w:rPr>
          <w:u w:val="single"/>
        </w:rPr>
      </w:pPr>
      <w:r>
        <w:rPr>
          <w:u w:val="single"/>
        </w:rPr>
        <w:lastRenderedPageBreak/>
        <w:t>Introduzione</w:t>
      </w:r>
      <w:r w:rsidRPr="00E31522">
        <w:t>:</w:t>
      </w:r>
      <w:r w:rsidRPr="00E31522">
        <w:rPr>
          <w:rStyle w:val="Rimandonotaapidipagina"/>
        </w:rPr>
        <w:footnoteReference w:id="2"/>
      </w:r>
    </w:p>
    <w:p w:rsidR="009B7B1E" w:rsidRDefault="009B7B1E" w:rsidP="009B7B1E">
      <w:pPr>
        <w:pStyle w:val="Paragrafoelenco"/>
        <w:numPr>
          <w:ilvl w:val="0"/>
          <w:numId w:val="1"/>
        </w:numPr>
        <w:jc w:val="both"/>
      </w:pPr>
      <w:r>
        <w:t>Condividere con gli studenti gli obiettivi della nuova metodologia didattica, spiegando l’importanza della fase di preparazione (da svolgere a casa o in classe, ma in autonomia) per poter comprendere il lavoro che verrà svolto nella lezione in classe.</w:t>
      </w:r>
    </w:p>
    <w:p w:rsidR="009B7B1E" w:rsidRDefault="009B7B1E" w:rsidP="009B7B1E">
      <w:pPr>
        <w:pStyle w:val="Paragrafoelenco"/>
        <w:jc w:val="both"/>
      </w:pPr>
    </w:p>
    <w:p w:rsidR="009B7B1E" w:rsidRDefault="009B7B1E" w:rsidP="009B7B1E">
      <w:pPr>
        <w:pStyle w:val="Paragrafoelenco"/>
        <w:numPr>
          <w:ilvl w:val="0"/>
          <w:numId w:val="1"/>
        </w:numPr>
        <w:jc w:val="both"/>
      </w:pPr>
      <w:r w:rsidRPr="001460ED">
        <w:rPr>
          <w:noProof/>
          <w:sz w:val="16"/>
          <w:szCs w:val="16"/>
          <w:lang w:eastAsia="it-IT"/>
        </w:rPr>
        <w:drawing>
          <wp:anchor distT="0" distB="0" distL="114300" distR="114300" simplePos="0" relativeHeight="251676672" behindDoc="1" locked="0" layoutInCell="1" allowOverlap="1">
            <wp:simplePos x="0" y="0"/>
            <wp:positionH relativeFrom="margin">
              <wp:posOffset>2028190</wp:posOffset>
            </wp:positionH>
            <wp:positionV relativeFrom="page">
              <wp:posOffset>2185670</wp:posOffset>
            </wp:positionV>
            <wp:extent cx="2790825" cy="3067050"/>
            <wp:effectExtent l="0" t="0" r="9525"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50101" t="24400" r="27054" b="30972"/>
                    <a:stretch/>
                  </pic:blipFill>
                  <pic:spPr bwMode="auto">
                    <a:xfrm>
                      <a:off x="0" y="0"/>
                      <a:ext cx="2790825" cy="3067050"/>
                    </a:xfrm>
                    <a:prstGeom prst="rect">
                      <a:avLst/>
                    </a:prstGeom>
                    <a:ln>
                      <a:noFill/>
                    </a:ln>
                    <a:extLst>
                      <a:ext uri="{53640926-AAD7-44D8-BBD7-CCE9431645EC}">
                        <a14:shadowObscured xmlns:a14="http://schemas.microsoft.com/office/drawing/2010/main"/>
                      </a:ext>
                    </a:extLst>
                  </pic:spPr>
                </pic:pic>
              </a:graphicData>
            </a:graphic>
          </wp:anchor>
        </w:drawing>
      </w:r>
      <w:r>
        <w:t xml:space="preserve">Mostrare come iscriversi alla piattaforma </w:t>
      </w:r>
      <w:hyperlink r:id="rId12" w:history="1">
        <w:r w:rsidRPr="006411FA">
          <w:rPr>
            <w:rStyle w:val="Collegamentoipertestuale"/>
          </w:rPr>
          <w:t>www.pok.polimi.it</w:t>
        </w:r>
      </w:hyperlink>
      <w:r>
        <w:t xml:space="preserve"> e al corso “Finanza per Tutti”</w:t>
      </w:r>
      <w:r>
        <w:rPr>
          <w:rStyle w:val="Rimandonotaapidipagina"/>
        </w:rPr>
        <w:footnoteReference w:id="3"/>
      </w:r>
    </w:p>
    <w:p w:rsidR="009B7B1E" w:rsidRDefault="009B7B1E" w:rsidP="009B7B1E"/>
    <w:p w:rsidR="009B7B1E" w:rsidRDefault="009B7B1E" w:rsidP="009B7B1E">
      <w:pPr>
        <w:jc w:val="both"/>
      </w:pPr>
    </w:p>
    <w:p w:rsidR="009B7B1E" w:rsidRDefault="009B7B1E" w:rsidP="009B7B1E">
      <w:pPr>
        <w:pStyle w:val="Paragrafoelenco"/>
        <w:numPr>
          <w:ilvl w:val="0"/>
          <w:numId w:val="1"/>
        </w:numPr>
      </w:pPr>
      <w:r>
        <w:t>Vedere insieme il video introduttivo</w:t>
      </w:r>
      <w:r>
        <w:rPr>
          <w:rStyle w:val="Rimandonotaapidipagina"/>
        </w:rPr>
        <w:footnoteReference w:id="4"/>
      </w:r>
      <w:r>
        <w:t>: “</w:t>
      </w:r>
      <w:r w:rsidRPr="007A71D9">
        <w:rPr>
          <w:u w:val="single"/>
        </w:rPr>
        <w:t>Introduzione al corso</w:t>
      </w:r>
      <w:r>
        <w:t xml:space="preserve">” </w:t>
      </w:r>
      <w:hyperlink r:id="rId13" w:history="1">
        <w:r w:rsidRPr="006411FA">
          <w:rPr>
            <w:rStyle w:val="Collegamentoipertestuale"/>
          </w:rPr>
          <w:t>https://youtu.be/Hwl1DsE7s6k?list=PLmKUwJ0KJQnW0eqrDPPc5_PnpSGJOEUM-</w:t>
        </w:r>
      </w:hyperlink>
      <w:r>
        <w:t xml:space="preserve"> </w:t>
      </w:r>
    </w:p>
    <w:p w:rsidR="009B7B1E" w:rsidRDefault="009B7B1E" w:rsidP="009B7B1E">
      <w:pPr>
        <w:pStyle w:val="Paragrafoelenco"/>
      </w:pPr>
    </w:p>
    <w:p w:rsidR="009B7B1E" w:rsidRDefault="009B7B1E" w:rsidP="009B7B1E">
      <w:pPr>
        <w:jc w:val="both"/>
      </w:pPr>
    </w:p>
    <w:p w:rsidR="009B7B1E" w:rsidRDefault="009B7B1E" w:rsidP="009B7B1E">
      <w:pPr>
        <w:pStyle w:val="Paragrafoelenco"/>
        <w:numPr>
          <w:ilvl w:val="0"/>
          <w:numId w:val="1"/>
        </w:numPr>
        <w:jc w:val="both"/>
      </w:pPr>
      <w:r>
        <w:t>Vedere insieme agli studenti il video della prima lezione</w:t>
      </w:r>
      <w:r w:rsidR="002E0C0A">
        <w:t>,</w:t>
      </w:r>
      <w:r>
        <w:t xml:space="preserve"> mostrando tutte le potenzialità del poter seguire una “lezione” via video: interrompere, prendere appunti, rivedere, velocizzare, rallentare, rifare i conti presentati…</w:t>
      </w:r>
    </w:p>
    <w:p w:rsidR="009B7B1E" w:rsidRDefault="009B7B1E" w:rsidP="009B7B1E">
      <w:r>
        <w:br w:type="page"/>
      </w:r>
    </w:p>
    <w:tbl>
      <w:tblPr>
        <w:tblStyle w:val="Grigliatabella"/>
        <w:tblW w:w="0" w:type="auto"/>
        <w:tblLook w:val="04A0" w:firstRow="1" w:lastRow="0" w:firstColumn="1" w:lastColumn="0" w:noHBand="0" w:noVBand="1"/>
      </w:tblPr>
      <w:tblGrid>
        <w:gridCol w:w="9622"/>
      </w:tblGrid>
      <w:tr w:rsidR="007A71D9">
        <w:trPr>
          <w:trHeight w:val="737"/>
        </w:trPr>
        <w:tc>
          <w:tcPr>
            <w:tcW w:w="9622" w:type="dxa"/>
            <w:tcBorders>
              <w:top w:val="double" w:sz="4" w:space="0" w:color="002060"/>
              <w:left w:val="double" w:sz="4" w:space="0" w:color="002060"/>
              <w:bottom w:val="double" w:sz="4" w:space="0" w:color="002060"/>
              <w:right w:val="double" w:sz="4" w:space="0" w:color="002060"/>
            </w:tcBorders>
            <w:shd w:val="clear" w:color="auto" w:fill="auto"/>
            <w:vAlign w:val="center"/>
          </w:tcPr>
          <w:p w:rsidR="007A71D9" w:rsidRDefault="00FA771D" w:rsidP="005F2076">
            <w:pPr>
              <w:jc w:val="center"/>
            </w:pPr>
            <w:r>
              <w:rPr>
                <w:color w:val="002060"/>
                <w:sz w:val="28"/>
              </w:rPr>
              <w:lastRenderedPageBreak/>
              <w:t>Modulo</w:t>
            </w:r>
            <w:r w:rsidR="007A71D9" w:rsidRPr="002F5B41">
              <w:rPr>
                <w:color w:val="002060"/>
                <w:sz w:val="28"/>
              </w:rPr>
              <w:t xml:space="preserve"> 1: </w:t>
            </w:r>
            <w:r w:rsidR="005F2076">
              <w:rPr>
                <w:b/>
                <w:bCs/>
                <w:color w:val="002060"/>
                <w:sz w:val="28"/>
              </w:rPr>
              <w:t>Introduzione</w:t>
            </w:r>
          </w:p>
        </w:tc>
      </w:tr>
    </w:tbl>
    <w:p w:rsidR="007A71D9" w:rsidRDefault="007A71D9"/>
    <w:tbl>
      <w:tblPr>
        <w:tblStyle w:val="Grigliatabella"/>
        <w:tblW w:w="0" w:type="auto"/>
        <w:tblLook w:val="04A0" w:firstRow="1" w:lastRow="0" w:firstColumn="1" w:lastColumn="0" w:noHBand="0" w:noVBand="1"/>
      </w:tblPr>
      <w:tblGrid>
        <w:gridCol w:w="3823"/>
        <w:gridCol w:w="5799"/>
      </w:tblGrid>
      <w:tr w:rsidR="000553BB" w:rsidRPr="008B3533">
        <w:trPr>
          <w:trHeight w:val="454"/>
        </w:trPr>
        <w:tc>
          <w:tcPr>
            <w:tcW w:w="9622" w:type="dxa"/>
            <w:gridSpan w:val="2"/>
            <w:vAlign w:val="center"/>
          </w:tcPr>
          <w:p w:rsidR="000553BB" w:rsidRPr="000553BB" w:rsidRDefault="000553BB" w:rsidP="004A6F1C">
            <w:pPr>
              <w:jc w:val="center"/>
              <w:rPr>
                <w:rFonts w:cstheme="minorHAnsi"/>
                <w:b/>
                <w:i/>
              </w:rPr>
            </w:pPr>
            <w:r>
              <w:rPr>
                <w:rFonts w:cstheme="minorHAnsi"/>
                <w:i/>
              </w:rPr>
              <w:t>In questa lezione</w:t>
            </w:r>
          </w:p>
        </w:tc>
      </w:tr>
      <w:tr w:rsidR="000553BB" w:rsidRPr="008B3533">
        <w:trPr>
          <w:trHeight w:val="454"/>
        </w:trPr>
        <w:tc>
          <w:tcPr>
            <w:tcW w:w="3823" w:type="dxa"/>
            <w:vAlign w:val="center"/>
          </w:tcPr>
          <w:p w:rsidR="000553BB" w:rsidRPr="008B3533" w:rsidRDefault="000553BB" w:rsidP="004A6F1C">
            <w:pPr>
              <w:jc w:val="center"/>
              <w:rPr>
                <w:rFonts w:cstheme="minorHAnsi"/>
              </w:rPr>
            </w:pPr>
            <w:r w:rsidRPr="008B3533">
              <w:rPr>
                <w:rFonts w:cstheme="minorHAnsi"/>
                <w:b/>
                <w:i/>
              </w:rPr>
              <w:t>Argomenti</w:t>
            </w:r>
          </w:p>
        </w:tc>
        <w:tc>
          <w:tcPr>
            <w:tcW w:w="5799" w:type="dxa"/>
            <w:vAlign w:val="center"/>
          </w:tcPr>
          <w:p w:rsidR="000553BB" w:rsidRPr="008B3533" w:rsidRDefault="000553BB" w:rsidP="004A6F1C">
            <w:pPr>
              <w:jc w:val="center"/>
              <w:rPr>
                <w:rFonts w:cstheme="minorHAnsi"/>
              </w:rPr>
            </w:pPr>
            <w:r w:rsidRPr="008B3533">
              <w:rPr>
                <w:rFonts w:eastAsia="TTE18289B0t00" w:cstheme="minorHAnsi"/>
                <w:b/>
                <w:i/>
              </w:rPr>
              <w:t>Matematica in gioco</w:t>
            </w:r>
          </w:p>
        </w:tc>
      </w:tr>
      <w:tr w:rsidR="000553BB" w:rsidRPr="008B3533">
        <w:trPr>
          <w:trHeight w:val="666"/>
        </w:trPr>
        <w:tc>
          <w:tcPr>
            <w:tcW w:w="3823" w:type="dxa"/>
            <w:vAlign w:val="center"/>
          </w:tcPr>
          <w:p w:rsidR="000553BB" w:rsidRPr="000553BB" w:rsidRDefault="00A869E1" w:rsidP="007B0BBF">
            <w:pPr>
              <w:rPr>
                <w:rFonts w:cstheme="minorHAnsi"/>
                <w:i/>
              </w:rPr>
            </w:pPr>
            <w:r>
              <w:rPr>
                <w:i/>
              </w:rPr>
              <w:t>C</w:t>
            </w:r>
            <w:r w:rsidR="000553BB" w:rsidRPr="000553BB">
              <w:rPr>
                <w:i/>
              </w:rPr>
              <w:t>oncetti di media e di varianza di un insieme di dati</w:t>
            </w:r>
          </w:p>
        </w:tc>
        <w:tc>
          <w:tcPr>
            <w:tcW w:w="5799" w:type="dxa"/>
            <w:vAlign w:val="center"/>
          </w:tcPr>
          <w:p w:rsidR="000553BB" w:rsidRPr="000553BB" w:rsidRDefault="000553BB" w:rsidP="007B0BBF">
            <w:pPr>
              <w:rPr>
                <w:rFonts w:cstheme="minorHAnsi"/>
                <w:i/>
              </w:rPr>
            </w:pPr>
            <w:r w:rsidRPr="000553BB">
              <w:rPr>
                <w:i/>
              </w:rPr>
              <w:t>Studiare le definizioni e le proprietà dei valori med</w:t>
            </w:r>
            <w:r w:rsidR="00D45002">
              <w:rPr>
                <w:i/>
              </w:rPr>
              <w:t>i e delle misure di variabilità</w:t>
            </w:r>
          </w:p>
        </w:tc>
      </w:tr>
      <w:tr w:rsidR="000553BB" w:rsidRPr="008B3533">
        <w:trPr>
          <w:trHeight w:val="2105"/>
        </w:trPr>
        <w:tc>
          <w:tcPr>
            <w:tcW w:w="9622" w:type="dxa"/>
            <w:gridSpan w:val="2"/>
            <w:vAlign w:val="center"/>
          </w:tcPr>
          <w:p w:rsidR="000553BB" w:rsidRPr="007B0BBF" w:rsidRDefault="007B0BBF" w:rsidP="007B0BBF">
            <w:pPr>
              <w:rPr>
                <w:rFonts w:cstheme="minorHAnsi"/>
                <w:i/>
              </w:rPr>
            </w:pPr>
            <w:r>
              <w:rPr>
                <w:rFonts w:cstheme="minorHAnsi"/>
                <w:i/>
              </w:rPr>
              <w:t>L’obiettivo di questa lezione è introdurre gli indici statistici elementari di un insieme di dati come media, moda, varianza, deviazione standard. Nel video in preparazione alla lezione vengono presentate le definizioni di questi termini con alcuni semplici esempi</w:t>
            </w:r>
            <w:r w:rsidR="002E0C0A">
              <w:rPr>
                <w:rFonts w:cstheme="minorHAnsi"/>
                <w:i/>
              </w:rPr>
              <w:t>;</w:t>
            </w:r>
            <w:r>
              <w:rPr>
                <w:rFonts w:cstheme="minorHAnsi"/>
                <w:i/>
              </w:rPr>
              <w:t xml:space="preserve"> gli studenti hanno poi occasione di consolidare le loro conoscenze con l’esercizio 1 e il quiz svolto in aula. In classe il docente può correggere il quiz e il lavoro a gruppi riprendendo le definizioni fondamentali, in modo da assicurarsi che tutta la classe abbia non solo capito il significato di media, moda, varianza ma sappia anche come calcolarli su un insieme di dati poco numerosi.</w:t>
            </w:r>
          </w:p>
        </w:tc>
      </w:tr>
    </w:tbl>
    <w:p w:rsidR="000553BB" w:rsidRDefault="000553BB"/>
    <w:p w:rsidR="00AD3AD1" w:rsidRPr="007A71D9" w:rsidRDefault="00AD3AD1">
      <w:pPr>
        <w:rPr>
          <w:u w:val="single"/>
        </w:rPr>
      </w:pPr>
      <w:r w:rsidRPr="007A71D9">
        <w:rPr>
          <w:u w:val="single"/>
        </w:rPr>
        <w:t>In preparazione</w:t>
      </w:r>
      <w:r w:rsidR="007A71D9">
        <w:rPr>
          <w:u w:val="single"/>
        </w:rPr>
        <w:t>:</w:t>
      </w:r>
    </w:p>
    <w:p w:rsidR="00AD3AD1" w:rsidRDefault="001B5BA2" w:rsidP="006C6324">
      <w:pPr>
        <w:pStyle w:val="Paragrafoelenco"/>
        <w:numPr>
          <w:ilvl w:val="0"/>
          <w:numId w:val="1"/>
        </w:numPr>
      </w:pPr>
      <w:r>
        <w:t>Guardare</w:t>
      </w:r>
      <w:r w:rsidR="00AD3AD1">
        <w:t xml:space="preserve"> il video: </w:t>
      </w:r>
      <w:hyperlink r:id="rId14" w:history="1">
        <w:r w:rsidR="00EA2B3F" w:rsidRPr="00EA2B3F">
          <w:rPr>
            <w:rStyle w:val="Collegamentoipertestuale"/>
          </w:rPr>
          <w:t>Elementi di statistica</w:t>
        </w:r>
      </w:hyperlink>
      <w:r w:rsidR="00EA2B3F">
        <w:rPr>
          <w:rStyle w:val="Rimandonotaapidipagina"/>
        </w:rPr>
        <w:footnoteReference w:id="5"/>
      </w:r>
    </w:p>
    <w:p w:rsidR="005F2076" w:rsidRDefault="00B76ED9" w:rsidP="006C6324">
      <w:pPr>
        <w:pStyle w:val="Paragrafoelenco"/>
        <w:numPr>
          <w:ilvl w:val="0"/>
          <w:numId w:val="1"/>
        </w:numPr>
      </w:pPr>
      <w:r>
        <w:t>Svolgere l’esercizio 1</w:t>
      </w:r>
    </w:p>
    <w:p w:rsidR="005F2076" w:rsidRDefault="005F2076" w:rsidP="005F2076">
      <w:pPr>
        <w:pStyle w:val="Paragrafoelenco"/>
      </w:pPr>
    </w:p>
    <w:tbl>
      <w:tblPr>
        <w:tblStyle w:val="Grigliatabella"/>
        <w:tblW w:w="0" w:type="auto"/>
        <w:tblInd w:w="704" w:type="dxa"/>
        <w:tblLook w:val="04A0" w:firstRow="1" w:lastRow="0" w:firstColumn="1" w:lastColumn="0" w:noHBand="0" w:noVBand="1"/>
      </w:tblPr>
      <w:tblGrid>
        <w:gridCol w:w="8505"/>
      </w:tblGrid>
      <w:tr w:rsidR="007A71D9">
        <w:trPr>
          <w:trHeight w:val="454"/>
        </w:trPr>
        <w:tc>
          <w:tcPr>
            <w:tcW w:w="8505" w:type="dxa"/>
            <w:vAlign w:val="center"/>
          </w:tcPr>
          <w:p w:rsidR="007A71D9" w:rsidRPr="007A71D9" w:rsidRDefault="007A71D9" w:rsidP="001B5BA2">
            <w:pPr>
              <w:jc w:val="center"/>
              <w:rPr>
                <w:b/>
              </w:rPr>
            </w:pPr>
            <w:r w:rsidRPr="007A71D9">
              <w:rPr>
                <w:b/>
              </w:rPr>
              <w:t>Esercizio 1</w:t>
            </w:r>
          </w:p>
        </w:tc>
      </w:tr>
      <w:tr w:rsidR="007A71D9">
        <w:tc>
          <w:tcPr>
            <w:tcW w:w="8505" w:type="dxa"/>
          </w:tcPr>
          <w:p w:rsidR="00D165DB" w:rsidRDefault="00D165DB" w:rsidP="00D165DB"/>
          <w:p w:rsidR="00D165DB" w:rsidRDefault="00D165DB" w:rsidP="00D165DB">
            <w:r>
              <w:t>In una classe di 3</w:t>
            </w:r>
            <w:r w:rsidR="00137CB6">
              <w:t>2</w:t>
            </w:r>
            <w:r>
              <w:t xml:space="preserve"> studenti è stato proposto</w:t>
            </w:r>
            <w:r w:rsidRPr="00D165DB">
              <w:t xml:space="preserve"> un test </w:t>
            </w:r>
            <w:r>
              <w:t>di matematica. Questi sono i risultati</w:t>
            </w:r>
          </w:p>
          <w:tbl>
            <w:tblPr>
              <w:tblStyle w:val="Grigliatabella"/>
              <w:tblW w:w="0" w:type="auto"/>
              <w:tblInd w:w="2013" w:type="dxa"/>
              <w:tblLook w:val="04A0" w:firstRow="1" w:lastRow="0" w:firstColumn="1" w:lastColumn="0" w:noHBand="0" w:noVBand="1"/>
            </w:tblPr>
            <w:tblGrid>
              <w:gridCol w:w="2126"/>
              <w:gridCol w:w="1560"/>
            </w:tblGrid>
            <w:tr w:rsidR="00137CB6">
              <w:tc>
                <w:tcPr>
                  <w:tcW w:w="2126" w:type="dxa"/>
                </w:tcPr>
                <w:p w:rsidR="00137CB6" w:rsidRPr="00137CB6" w:rsidRDefault="00137CB6" w:rsidP="00D165DB">
                  <w:pPr>
                    <w:rPr>
                      <w:b/>
                    </w:rPr>
                  </w:pPr>
                  <w:r w:rsidRPr="00137CB6">
                    <w:rPr>
                      <w:b/>
                    </w:rPr>
                    <w:t>Numero studenti</w:t>
                  </w:r>
                </w:p>
              </w:tc>
              <w:tc>
                <w:tcPr>
                  <w:tcW w:w="1560" w:type="dxa"/>
                </w:tcPr>
                <w:p w:rsidR="00137CB6" w:rsidRPr="00137CB6" w:rsidRDefault="00137CB6" w:rsidP="00D165DB">
                  <w:pPr>
                    <w:rPr>
                      <w:b/>
                    </w:rPr>
                  </w:pPr>
                  <w:r w:rsidRPr="00137CB6">
                    <w:rPr>
                      <w:b/>
                    </w:rPr>
                    <w:t>Voto</w:t>
                  </w:r>
                </w:p>
              </w:tc>
            </w:tr>
            <w:tr w:rsidR="00137CB6">
              <w:tc>
                <w:tcPr>
                  <w:tcW w:w="2126" w:type="dxa"/>
                </w:tcPr>
                <w:p w:rsidR="00137CB6" w:rsidRDefault="00137CB6" w:rsidP="00D165DB">
                  <w:r>
                    <w:t>2</w:t>
                  </w:r>
                </w:p>
              </w:tc>
              <w:tc>
                <w:tcPr>
                  <w:tcW w:w="1560" w:type="dxa"/>
                </w:tcPr>
                <w:p w:rsidR="00137CB6" w:rsidRDefault="00137CB6" w:rsidP="00D165DB">
                  <w:r>
                    <w:t>Assenti</w:t>
                  </w:r>
                </w:p>
              </w:tc>
            </w:tr>
            <w:tr w:rsidR="00137CB6">
              <w:tc>
                <w:tcPr>
                  <w:tcW w:w="2126" w:type="dxa"/>
                </w:tcPr>
                <w:p w:rsidR="00137CB6" w:rsidRDefault="00137CB6" w:rsidP="00D165DB">
                  <w:r>
                    <w:t>5</w:t>
                  </w:r>
                </w:p>
              </w:tc>
              <w:tc>
                <w:tcPr>
                  <w:tcW w:w="1560" w:type="dxa"/>
                </w:tcPr>
                <w:p w:rsidR="00137CB6" w:rsidRDefault="00137CB6" w:rsidP="00D165DB">
                  <w:r>
                    <w:t>5</w:t>
                  </w:r>
                </w:p>
              </w:tc>
            </w:tr>
            <w:tr w:rsidR="00137CB6">
              <w:tc>
                <w:tcPr>
                  <w:tcW w:w="2126" w:type="dxa"/>
                </w:tcPr>
                <w:p w:rsidR="00137CB6" w:rsidRDefault="00137CB6" w:rsidP="00D165DB">
                  <w:r>
                    <w:t>7</w:t>
                  </w:r>
                </w:p>
              </w:tc>
              <w:tc>
                <w:tcPr>
                  <w:tcW w:w="1560" w:type="dxa"/>
                </w:tcPr>
                <w:p w:rsidR="00137CB6" w:rsidRDefault="00137CB6" w:rsidP="00D165DB">
                  <w:r>
                    <w:t>6</w:t>
                  </w:r>
                </w:p>
              </w:tc>
            </w:tr>
            <w:tr w:rsidR="00137CB6">
              <w:tc>
                <w:tcPr>
                  <w:tcW w:w="2126" w:type="dxa"/>
                </w:tcPr>
                <w:p w:rsidR="00137CB6" w:rsidRDefault="00137CB6" w:rsidP="00D165DB">
                  <w:r>
                    <w:t>12</w:t>
                  </w:r>
                </w:p>
              </w:tc>
              <w:tc>
                <w:tcPr>
                  <w:tcW w:w="1560" w:type="dxa"/>
                </w:tcPr>
                <w:p w:rsidR="00137CB6" w:rsidRDefault="00137CB6" w:rsidP="00D165DB">
                  <w:r>
                    <w:t>7</w:t>
                  </w:r>
                </w:p>
              </w:tc>
            </w:tr>
            <w:tr w:rsidR="00137CB6">
              <w:tc>
                <w:tcPr>
                  <w:tcW w:w="2126" w:type="dxa"/>
                </w:tcPr>
                <w:p w:rsidR="00137CB6" w:rsidRDefault="00137CB6" w:rsidP="00D165DB">
                  <w:r>
                    <w:t>5</w:t>
                  </w:r>
                </w:p>
              </w:tc>
              <w:tc>
                <w:tcPr>
                  <w:tcW w:w="1560" w:type="dxa"/>
                </w:tcPr>
                <w:p w:rsidR="00137CB6" w:rsidRDefault="00137CB6" w:rsidP="00D165DB">
                  <w:r>
                    <w:t>8</w:t>
                  </w:r>
                </w:p>
              </w:tc>
            </w:tr>
            <w:tr w:rsidR="00137CB6">
              <w:tc>
                <w:tcPr>
                  <w:tcW w:w="2126" w:type="dxa"/>
                </w:tcPr>
                <w:p w:rsidR="00137CB6" w:rsidRDefault="00137CB6" w:rsidP="00D165DB">
                  <w:r>
                    <w:t>1</w:t>
                  </w:r>
                </w:p>
              </w:tc>
              <w:tc>
                <w:tcPr>
                  <w:tcW w:w="1560" w:type="dxa"/>
                </w:tcPr>
                <w:p w:rsidR="00137CB6" w:rsidRDefault="00137CB6" w:rsidP="00D165DB">
                  <w:r>
                    <w:t>10</w:t>
                  </w:r>
                </w:p>
              </w:tc>
            </w:tr>
          </w:tbl>
          <w:p w:rsidR="005F2076" w:rsidRDefault="005F2076" w:rsidP="00D165DB">
            <w:pPr>
              <w:pStyle w:val="Paragrafoelenco"/>
            </w:pPr>
          </w:p>
          <w:p w:rsidR="00137CB6" w:rsidRDefault="00137CB6" w:rsidP="00137CB6">
            <w:r>
              <w:t>Calcola la media, la varianza e la deviazione standard di questo insieme di dati.</w:t>
            </w:r>
          </w:p>
          <w:p w:rsidR="00137CB6" w:rsidRPr="00137CB6" w:rsidRDefault="00137CB6" w:rsidP="00137CB6"/>
        </w:tc>
      </w:tr>
      <w:tr w:rsidR="001B5BA2">
        <w:trPr>
          <w:trHeight w:val="454"/>
        </w:trPr>
        <w:tc>
          <w:tcPr>
            <w:tcW w:w="8505" w:type="dxa"/>
            <w:vAlign w:val="center"/>
          </w:tcPr>
          <w:p w:rsidR="001B5BA2" w:rsidRPr="001B5BA2" w:rsidRDefault="001B5BA2" w:rsidP="001B5BA2">
            <w:pPr>
              <w:jc w:val="center"/>
              <w:rPr>
                <w:i/>
              </w:rPr>
            </w:pPr>
            <w:r w:rsidRPr="001B5BA2">
              <w:rPr>
                <w:i/>
              </w:rPr>
              <w:t>Svolgimento</w:t>
            </w:r>
          </w:p>
        </w:tc>
      </w:tr>
      <w:tr w:rsidR="007A71D9">
        <w:tc>
          <w:tcPr>
            <w:tcW w:w="8505" w:type="dxa"/>
          </w:tcPr>
          <w:p w:rsidR="009121D4" w:rsidRDefault="009121D4" w:rsidP="00137CB6"/>
          <w:p w:rsidR="00137CB6" w:rsidRDefault="00137CB6" w:rsidP="00137CB6">
            <w:r>
              <w:t>La media è 6,7</w:t>
            </w:r>
          </w:p>
          <w:p w:rsidR="00137CB6" w:rsidRDefault="00137CB6" w:rsidP="00137CB6">
            <w:r>
              <w:t>La varianza è 1,27</w:t>
            </w:r>
          </w:p>
          <w:p w:rsidR="00137CB6" w:rsidRDefault="00137CB6" w:rsidP="00137CB6">
            <w:r>
              <w:t>La deviazione standard è 1,12</w:t>
            </w:r>
          </w:p>
          <w:p w:rsidR="00137CB6" w:rsidRPr="00137CB6" w:rsidRDefault="00137CB6" w:rsidP="00137CB6">
            <w:r>
              <w:t xml:space="preserve"> </w:t>
            </w:r>
          </w:p>
          <w:p w:rsidR="001B5BA2" w:rsidRPr="00137CB6" w:rsidRDefault="00137CB6" w:rsidP="007A71D9">
            <w:r w:rsidRPr="00137CB6">
              <w:rPr>
                <w:i/>
              </w:rPr>
              <w:t xml:space="preserve">L’esercizio è svolto nel video </w:t>
            </w:r>
            <w:hyperlink r:id="rId15" w:history="1">
              <w:r w:rsidRPr="00137CB6">
                <w:rPr>
                  <w:rStyle w:val="Collegamentoipertestuale"/>
                </w:rPr>
                <w:t>Media, Varianza, Deviazione Standard</w:t>
              </w:r>
            </w:hyperlink>
          </w:p>
          <w:p w:rsidR="007A71D9" w:rsidRDefault="007A71D9" w:rsidP="005F2076"/>
        </w:tc>
      </w:tr>
    </w:tbl>
    <w:p w:rsidR="000E3996" w:rsidRDefault="000E3996" w:rsidP="001B23C9">
      <w:pPr>
        <w:jc w:val="both"/>
        <w:rPr>
          <w:u w:val="single"/>
        </w:rPr>
      </w:pPr>
    </w:p>
    <w:p w:rsidR="00AD3AD1" w:rsidRPr="001B5BA2" w:rsidRDefault="00AD3AD1" w:rsidP="001B23C9">
      <w:pPr>
        <w:jc w:val="both"/>
        <w:rPr>
          <w:u w:val="single"/>
        </w:rPr>
      </w:pPr>
      <w:r w:rsidRPr="001B5BA2">
        <w:rPr>
          <w:u w:val="single"/>
        </w:rPr>
        <w:lastRenderedPageBreak/>
        <w:t>In classe</w:t>
      </w:r>
      <w:r w:rsidR="00FB12A9">
        <w:rPr>
          <w:u w:val="single"/>
        </w:rPr>
        <w:t>:</w:t>
      </w:r>
    </w:p>
    <w:p w:rsidR="00D165DB" w:rsidRDefault="00D165DB" w:rsidP="001B23C9">
      <w:pPr>
        <w:pStyle w:val="Paragrafoelenco"/>
        <w:numPr>
          <w:ilvl w:val="0"/>
          <w:numId w:val="1"/>
        </w:numPr>
        <w:jc w:val="both"/>
      </w:pPr>
      <w:r>
        <w:t xml:space="preserve">Quiz sui contenuti del video </w:t>
      </w:r>
      <w:hyperlink r:id="rId16" w:history="1">
        <w:r w:rsidRPr="00EA2B3F">
          <w:rPr>
            <w:rStyle w:val="Collegamentoipertestuale"/>
          </w:rPr>
          <w:t>Elementi di statistica</w:t>
        </w:r>
      </w:hyperlink>
    </w:p>
    <w:p w:rsidR="009028ED" w:rsidRDefault="00D165DB" w:rsidP="001B23C9">
      <w:pPr>
        <w:pStyle w:val="Paragrafoelenco"/>
        <w:numPr>
          <w:ilvl w:val="0"/>
          <w:numId w:val="1"/>
        </w:numPr>
        <w:jc w:val="both"/>
      </w:pPr>
      <w:r>
        <w:t xml:space="preserve">Correzione dell’esercizio 1, guardando insieme il video </w:t>
      </w:r>
      <w:hyperlink r:id="rId17" w:history="1">
        <w:r w:rsidRPr="00D165DB">
          <w:rPr>
            <w:rStyle w:val="Collegamentoipertestuale"/>
          </w:rPr>
          <w:t>Media, Varianza, Deviazione Standard</w:t>
        </w:r>
      </w:hyperlink>
    </w:p>
    <w:p w:rsidR="000C10D4" w:rsidRDefault="00D165DB" w:rsidP="001B23C9">
      <w:pPr>
        <w:pStyle w:val="Paragrafoelenco"/>
        <w:numPr>
          <w:ilvl w:val="0"/>
          <w:numId w:val="1"/>
        </w:numPr>
        <w:jc w:val="both"/>
      </w:pPr>
      <w:r>
        <w:t xml:space="preserve">Svolgimento a piccoli gruppi dell’esercizio 2 </w:t>
      </w:r>
    </w:p>
    <w:p w:rsidR="000C10D4" w:rsidRDefault="000C10D4" w:rsidP="000C10D4">
      <w:pPr>
        <w:pStyle w:val="Paragrafoelenco"/>
      </w:pPr>
    </w:p>
    <w:tbl>
      <w:tblPr>
        <w:tblStyle w:val="Grigliatabella"/>
        <w:tblW w:w="0" w:type="auto"/>
        <w:jc w:val="center"/>
        <w:tblLook w:val="04A0" w:firstRow="1" w:lastRow="0" w:firstColumn="1" w:lastColumn="0" w:noHBand="0" w:noVBand="1"/>
      </w:tblPr>
      <w:tblGrid>
        <w:gridCol w:w="8505"/>
      </w:tblGrid>
      <w:tr w:rsidR="003275FC">
        <w:trPr>
          <w:trHeight w:val="454"/>
          <w:jc w:val="center"/>
        </w:trPr>
        <w:tc>
          <w:tcPr>
            <w:tcW w:w="8505" w:type="dxa"/>
            <w:vAlign w:val="center"/>
          </w:tcPr>
          <w:p w:rsidR="003275FC" w:rsidRPr="007A71D9" w:rsidRDefault="003275FC" w:rsidP="000C10D4">
            <w:pPr>
              <w:jc w:val="center"/>
              <w:rPr>
                <w:b/>
              </w:rPr>
            </w:pPr>
            <w:r>
              <w:rPr>
                <w:b/>
              </w:rPr>
              <w:t xml:space="preserve">Quiz: media e varianza </w:t>
            </w:r>
          </w:p>
        </w:tc>
      </w:tr>
      <w:tr w:rsidR="003275FC">
        <w:trPr>
          <w:jc w:val="center"/>
        </w:trPr>
        <w:tc>
          <w:tcPr>
            <w:tcW w:w="8505" w:type="dxa"/>
          </w:tcPr>
          <w:p w:rsidR="003275FC" w:rsidRDefault="003275FC" w:rsidP="000C10D4">
            <w:pPr>
              <w:pStyle w:val="Paragrafoelenco"/>
              <w:ind w:left="1440"/>
              <w:jc w:val="right"/>
            </w:pPr>
          </w:p>
          <w:p w:rsidR="003275FC" w:rsidRPr="009121D4" w:rsidRDefault="003275FC" w:rsidP="000C10D4">
            <w:pPr>
              <w:pStyle w:val="Paragrafoelenco"/>
              <w:numPr>
                <w:ilvl w:val="0"/>
                <w:numId w:val="5"/>
              </w:numPr>
              <w:jc w:val="both"/>
              <w:rPr>
                <w:rFonts w:eastAsiaTheme="minorEastAsia"/>
              </w:rPr>
            </w:pPr>
            <w:r>
              <w:t xml:space="preserve">Quale di queste formule permette di calcolare la media di un insieme di dati </w:t>
            </w:r>
            <m:oMath>
              <m:sSub>
                <m:sSubPr>
                  <m:ctrlPr>
                    <w:rPr>
                      <w:rFonts w:ascii="Cambria Math" w:hAnsi="Cambria Math"/>
                      <w:i/>
                    </w:rPr>
                  </m:ctrlPr>
                </m:sSubPr>
                <m:e>
                  <m:r>
                    <w:rPr>
                      <w:rFonts w:ascii="STIXGeneral-Regular" w:hAnsi="STIXGeneral-Regular" w:cs="STIXGeneral-Regular"/>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STIXGeneral-Regular" w:hAnsi="STIXGeneral-Regular" w:cs="STIXGeneral-Regular"/>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STIXGeneral-Regular" w:hAnsi="STIXGeneral-Regular" w:cs="STIXGeneral-Regular"/>
                    </w:rPr>
                    <m:t>x</m:t>
                  </m:r>
                </m:e>
                <m:sub>
                  <m:r>
                    <w:rPr>
                      <w:rFonts w:ascii="STIXGeneral-Regular" w:hAnsi="STIXGeneral-Regular" w:cs="STIXGeneral-Regular"/>
                    </w:rPr>
                    <m:t>n</m:t>
                  </m:r>
                </m:sub>
              </m:sSub>
            </m:oMath>
          </w:p>
          <w:p w:rsidR="003275FC" w:rsidRPr="009121D4" w:rsidRDefault="003275FC" w:rsidP="000C10D4">
            <w:pPr>
              <w:pStyle w:val="Paragrafoelenco"/>
              <w:numPr>
                <w:ilvl w:val="1"/>
                <w:numId w:val="5"/>
              </w:numPr>
              <w:jc w:val="both"/>
              <w:rPr>
                <w:rFonts w:eastAsiaTheme="minorEastAsia"/>
              </w:rPr>
            </w:pPr>
            <m:oMath>
              <m:r>
                <w:rPr>
                  <w:rFonts w:ascii="STIXGeneral-Regular" w:eastAsiaTheme="minorEastAsia" w:hAnsi="STIXGeneral-Regular" w:cs="STIXGeneral-Regular"/>
                </w:rPr>
                <m:t>n</m:t>
              </m:r>
              <m:r>
                <w:rPr>
                  <w:rFonts w:ascii="Phosphate Inline" w:eastAsiaTheme="minorEastAsia" w:hAnsi="Phosphate Inline" w:cs="Phosphate Inline"/>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STIXGeneral-Regular" w:eastAsiaTheme="minorEastAsia" w:hAnsi="STIXGeneral-Regular" w:cs="STIXGeneral-Regular"/>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STIXGeneral-Regular" w:eastAsiaTheme="minorEastAsia" w:hAnsi="STIXGeneral-Regular" w:cs="STIXGeneral-Regular"/>
                        </w:rPr>
                        <m:t>x</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STIXGeneral-Regular" w:eastAsiaTheme="minorEastAsia" w:hAnsi="STIXGeneral-Regular" w:cs="STIXGeneral-Regular"/>
                        </w:rPr>
                        <m:t>x</m:t>
                      </m:r>
                    </m:e>
                    <m:sub>
                      <m:r>
                        <w:rPr>
                          <w:rFonts w:ascii="STIXGeneral-Regular" w:eastAsiaTheme="minorEastAsia" w:hAnsi="STIXGeneral-Regular" w:cs="STIXGeneral-Regular"/>
                        </w:rPr>
                        <m:t>n</m:t>
                      </m:r>
                    </m:sub>
                  </m:sSub>
                </m:e>
              </m:d>
            </m:oMath>
          </w:p>
          <w:p w:rsidR="003275FC" w:rsidRPr="004A6F1C" w:rsidRDefault="003275FC" w:rsidP="000C10D4">
            <w:pPr>
              <w:pStyle w:val="Paragrafoelenco"/>
              <w:numPr>
                <w:ilvl w:val="1"/>
                <w:numId w:val="5"/>
              </w:numPr>
              <w:jc w:val="both"/>
              <w:rPr>
                <w:rFonts w:eastAsiaTheme="minorEastAsia"/>
              </w:rPr>
            </w:pPr>
            <w:r>
              <w:rPr>
                <w:rFonts w:eastAsiaTheme="minorEastAsia"/>
              </w:rPr>
              <w:t xml:space="preserve"> </w:t>
            </w:r>
            <w:r w:rsidRPr="004A6F1C">
              <w:rPr>
                <w:rFonts w:eastAsiaTheme="minorEastAsia"/>
              </w:rPr>
              <w:br/>
            </w:r>
            <m:oMathPara>
              <m:oMath>
                <m:f>
                  <m:fPr>
                    <m:ctrlPr>
                      <w:rPr>
                        <w:rFonts w:ascii="Cambria Math" w:eastAsiaTheme="minorEastAsia" w:hAnsi="Cambria Math"/>
                        <w:i/>
                      </w:rPr>
                    </m:ctrlPr>
                  </m:fPr>
                  <m:num>
                    <m:sSub>
                      <m:sSubPr>
                        <m:ctrlPr>
                          <w:rPr>
                            <w:rFonts w:ascii="Cambria Math" w:eastAsiaTheme="minorEastAsia" w:hAnsi="Cambria Math"/>
                            <w:i/>
                          </w:rPr>
                        </m:ctrlPr>
                      </m:sSubPr>
                      <m:e>
                        <m:r>
                          <w:rPr>
                            <w:rFonts w:ascii="STIXGeneral-Regular" w:eastAsiaTheme="minorEastAsia" w:hAnsi="STIXGeneral-Regular" w:cs="STIXGeneral-Regular"/>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STIXGeneral-Regular" w:eastAsiaTheme="minorEastAsia" w:hAnsi="STIXGeneral-Regular" w:cs="STIXGeneral-Regular"/>
                          </w:rPr>
                          <m:t>x</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STIXGeneral-Regular" w:eastAsiaTheme="minorEastAsia" w:hAnsi="STIXGeneral-Regular" w:cs="STIXGeneral-Regular"/>
                          </w:rPr>
                          <m:t>x</m:t>
                        </m:r>
                      </m:e>
                      <m:sub>
                        <m:r>
                          <w:rPr>
                            <w:rFonts w:ascii="STIXGeneral-Regular" w:eastAsiaTheme="minorEastAsia" w:hAnsi="STIXGeneral-Regular" w:cs="STIXGeneral-Regular"/>
                          </w:rPr>
                          <m:t>n</m:t>
                        </m:r>
                      </m:sub>
                    </m:sSub>
                  </m:num>
                  <m:den>
                    <m:r>
                      <w:rPr>
                        <w:rFonts w:ascii="STIXGeneral-Regular" w:eastAsiaTheme="minorEastAsia" w:hAnsi="STIXGeneral-Regular" w:cs="STIXGeneral-Regular"/>
                      </w:rPr>
                      <m:t>n</m:t>
                    </m:r>
                  </m:den>
                </m:f>
              </m:oMath>
            </m:oMathPara>
          </w:p>
          <w:p w:rsidR="003275FC" w:rsidRDefault="003275FC" w:rsidP="000C10D4">
            <w:pPr>
              <w:pStyle w:val="Paragrafoelenco"/>
              <w:numPr>
                <w:ilvl w:val="1"/>
                <w:numId w:val="5"/>
              </w:numPr>
              <w:jc w:val="both"/>
              <w:rPr>
                <w:rFonts w:eastAsiaTheme="minorEastAsia"/>
              </w:rPr>
            </w:pPr>
            <w:r>
              <w:rPr>
                <w:rFonts w:eastAsiaTheme="minorEastAsia"/>
              </w:rPr>
              <w:t xml:space="preserve"> </w:t>
            </w:r>
          </w:p>
          <w:p w:rsidR="003275FC" w:rsidRPr="004A6F1C" w:rsidRDefault="003D591E" w:rsidP="000C10D4">
            <w:pPr>
              <w:ind w:left="720"/>
              <w:jc w:val="both"/>
              <w:rPr>
                <w:rFonts w:eastAsiaTheme="minorEastAsia"/>
              </w:rPr>
            </w:pPr>
            <m:oMathPara>
              <m:oMath>
                <m:rad>
                  <m:radPr>
                    <m:degHide m:val="1"/>
                    <m:ctrlPr>
                      <w:rPr>
                        <w:rFonts w:ascii="Cambria Math" w:eastAsiaTheme="minorEastAsia" w:hAnsi="Cambria Math"/>
                        <w:i/>
                      </w:rPr>
                    </m:ctrlPr>
                  </m:radPr>
                  <m:deg/>
                  <m:e>
                    <m:f>
                      <m:fPr>
                        <m:ctrlPr>
                          <w:rPr>
                            <w:rFonts w:ascii="Cambria Math" w:eastAsiaTheme="minorEastAsia" w:hAnsi="Cambria Math"/>
                            <w:i/>
                          </w:rPr>
                        </m:ctrlPr>
                      </m:fPr>
                      <m:num>
                        <m:sSub>
                          <m:sSubPr>
                            <m:ctrlPr>
                              <w:rPr>
                                <w:rFonts w:ascii="Cambria Math" w:eastAsiaTheme="minorEastAsia" w:hAnsi="Cambria Math"/>
                                <w:i/>
                              </w:rPr>
                            </m:ctrlPr>
                          </m:sSubPr>
                          <m:e>
                            <m:r>
                              <w:rPr>
                                <w:rFonts w:ascii="STIXGeneral-Regular" w:eastAsiaTheme="minorEastAsia" w:hAnsi="STIXGeneral-Regular" w:cs="STIXGeneral-Regular"/>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STIXGeneral-Regular" w:eastAsiaTheme="minorEastAsia" w:hAnsi="STIXGeneral-Regular" w:cs="STIXGeneral-Regular"/>
                              </w:rPr>
                              <m:t>x</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STIXGeneral-Regular" w:eastAsiaTheme="minorEastAsia" w:hAnsi="STIXGeneral-Regular" w:cs="STIXGeneral-Regular"/>
                              </w:rPr>
                              <m:t>x</m:t>
                            </m:r>
                          </m:e>
                          <m:sub>
                            <m:r>
                              <w:rPr>
                                <w:rFonts w:ascii="STIXGeneral-Regular" w:eastAsiaTheme="minorEastAsia" w:hAnsi="STIXGeneral-Regular" w:cs="STIXGeneral-Regular"/>
                              </w:rPr>
                              <m:t>n</m:t>
                            </m:r>
                          </m:sub>
                        </m:sSub>
                      </m:num>
                      <m:den>
                        <m:r>
                          <w:rPr>
                            <w:rFonts w:ascii="STIXGeneral-Regular" w:eastAsiaTheme="minorEastAsia" w:hAnsi="STIXGeneral-Regular" w:cs="STIXGeneral-Regular"/>
                          </w:rPr>
                          <m:t>n</m:t>
                        </m:r>
                      </m:den>
                    </m:f>
                  </m:e>
                </m:rad>
              </m:oMath>
            </m:oMathPara>
          </w:p>
          <w:p w:rsidR="003275FC" w:rsidRDefault="003275FC" w:rsidP="000C10D4">
            <w:pPr>
              <w:pStyle w:val="Paragrafoelenco"/>
              <w:numPr>
                <w:ilvl w:val="1"/>
                <w:numId w:val="5"/>
              </w:numPr>
              <w:jc w:val="both"/>
              <w:rPr>
                <w:rFonts w:eastAsiaTheme="minorEastAsia"/>
              </w:rPr>
            </w:pPr>
            <w:r>
              <w:rPr>
                <w:rFonts w:eastAsiaTheme="minorEastAsia"/>
              </w:rPr>
              <w:t>Nessuna delle precedenti</w:t>
            </w:r>
          </w:p>
          <w:p w:rsidR="001C4A4A" w:rsidRDefault="003275FC" w:rsidP="001C4A4A">
            <w:pPr>
              <w:jc w:val="right"/>
              <w:rPr>
                <w:rFonts w:eastAsiaTheme="minorEastAsia"/>
              </w:rPr>
            </w:pPr>
            <w:r>
              <w:rPr>
                <w:rFonts w:eastAsiaTheme="minorEastAsia"/>
              </w:rPr>
              <w:t>[b]</w:t>
            </w:r>
          </w:p>
          <w:p w:rsidR="001C4A4A" w:rsidRDefault="001C4A4A" w:rsidP="001C4A4A">
            <w:pPr>
              <w:jc w:val="right"/>
              <w:rPr>
                <w:rFonts w:eastAsiaTheme="minorEastAsia"/>
              </w:rPr>
            </w:pPr>
          </w:p>
          <w:p w:rsidR="003275FC" w:rsidRDefault="003275FC" w:rsidP="000C10D4">
            <w:pPr>
              <w:pStyle w:val="Paragrafoelenco"/>
              <w:numPr>
                <w:ilvl w:val="0"/>
                <w:numId w:val="5"/>
              </w:numPr>
              <w:jc w:val="both"/>
              <w:rPr>
                <w:rFonts w:eastAsiaTheme="minorEastAsia"/>
              </w:rPr>
            </w:pPr>
            <w:r>
              <w:rPr>
                <w:rFonts w:eastAsiaTheme="minorEastAsia"/>
              </w:rPr>
              <w:t xml:space="preserve">Dato un insieme di dati </w:t>
            </w:r>
            <m:oMath>
              <m:sSub>
                <m:sSubPr>
                  <m:ctrlPr>
                    <w:rPr>
                      <w:rFonts w:ascii="Cambria Math" w:hAnsi="Cambria Math"/>
                      <w:i/>
                    </w:rPr>
                  </m:ctrlPr>
                </m:sSubPr>
                <m:e>
                  <m:r>
                    <w:rPr>
                      <w:rFonts w:ascii="STIXGeneral-Regular" w:hAnsi="STIXGeneral-Regular" w:cs="STIXGeneral-Regular"/>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STIXGeneral-Regular" w:hAnsi="STIXGeneral-Regular" w:cs="STIXGeneral-Regular"/>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STIXGeneral-Regular" w:hAnsi="STIXGeneral-Regular" w:cs="STIXGeneral-Regular"/>
                    </w:rPr>
                    <m:t>x</m:t>
                  </m:r>
                </m:e>
                <m:sub>
                  <m:r>
                    <w:rPr>
                      <w:rFonts w:ascii="STIXGeneral-Regular" w:hAnsi="STIXGeneral-Regular" w:cs="STIXGeneral-Regular"/>
                    </w:rPr>
                    <m:t>n</m:t>
                  </m:r>
                </m:sub>
              </m:sSub>
              <m:r>
                <w:rPr>
                  <w:rFonts w:ascii="Cambria Math" w:hAnsi="Cambria Math"/>
                </w:rPr>
                <m:t xml:space="preserve"> </m:t>
              </m:r>
            </m:oMath>
            <w:r>
              <w:rPr>
                <w:rFonts w:eastAsiaTheme="minorEastAsia"/>
              </w:rPr>
              <w:t xml:space="preserve"> con media </w:t>
            </w:r>
            <m:oMath>
              <m:sSub>
                <m:sSubPr>
                  <m:ctrlPr>
                    <w:rPr>
                      <w:rFonts w:ascii="Cambria Math" w:hAnsi="Cambria Math"/>
                      <w:i/>
                    </w:rPr>
                  </m:ctrlPr>
                </m:sSubPr>
                <m:e>
                  <m:r>
                    <w:rPr>
                      <w:rFonts w:ascii="STIXGeneral-Regular" w:hAnsi="STIXGeneral-Regular" w:cs="STIXGeneral-Regular"/>
                    </w:rPr>
                    <m:t>x</m:t>
                  </m:r>
                </m:e>
                <m:sub>
                  <m:r>
                    <w:rPr>
                      <w:rFonts w:ascii="STIXGeneral-Regular" w:hAnsi="STIXGeneral-Regular" w:cs="STIXGeneral-Regular"/>
                    </w:rPr>
                    <m:t>M</m:t>
                  </m:r>
                </m:sub>
              </m:sSub>
            </m:oMath>
            <w:r>
              <w:rPr>
                <w:rFonts w:eastAsiaTheme="minorEastAsia"/>
              </w:rPr>
              <w:t xml:space="preserve"> quale di queste formule permette di calcolare la varianza?</w:t>
            </w:r>
          </w:p>
          <w:p w:rsidR="003275FC" w:rsidRDefault="003275FC" w:rsidP="000C10D4">
            <w:pPr>
              <w:pStyle w:val="Paragrafoelenco"/>
              <w:numPr>
                <w:ilvl w:val="1"/>
                <w:numId w:val="5"/>
              </w:numPr>
              <w:ind w:left="1077"/>
              <w:jc w:val="both"/>
              <w:rPr>
                <w:rFonts w:eastAsiaTheme="minorEastAsia"/>
              </w:rPr>
            </w:pPr>
            <w:r>
              <w:rPr>
                <w:rFonts w:eastAsiaTheme="minorEastAsia"/>
              </w:rPr>
              <w:t xml:space="preserve"> </w:t>
            </w:r>
          </w:p>
          <w:p w:rsidR="003275FC" w:rsidRPr="003661EC" w:rsidRDefault="003D591E" w:rsidP="000C10D4">
            <w:pPr>
              <w:pStyle w:val="Paragrafoelenco"/>
              <w:ind w:left="1077"/>
              <w:jc w:val="both"/>
              <w:rPr>
                <w:rFonts w:eastAsiaTheme="minorEastAsia"/>
              </w:rPr>
            </w:pPr>
            <m:oMathPara>
              <m:oMath>
                <m:sSub>
                  <m:sSubPr>
                    <m:ctrlPr>
                      <w:rPr>
                        <w:rFonts w:ascii="Cambria Math" w:eastAsiaTheme="minorEastAsia" w:hAnsi="Cambria Math"/>
                        <w:i/>
                      </w:rPr>
                    </m:ctrlPr>
                  </m:sSubPr>
                  <m:e>
                    <m:r>
                      <w:rPr>
                        <w:rFonts w:ascii="STIXGeneral-Regular" w:eastAsiaTheme="minorEastAsia" w:hAnsi="STIXGeneral-Regular" w:cs="STIXGeneral-Regular"/>
                      </w:rPr>
                      <m:t>x</m:t>
                    </m:r>
                  </m:e>
                  <m:sub>
                    <m:r>
                      <w:rPr>
                        <w:rFonts w:ascii="STIXGeneral-Regular" w:eastAsiaTheme="minorEastAsia" w:hAnsi="STIXGeneral-Regular" w:cs="STIXGeneral-Regular"/>
                      </w:rPr>
                      <m:t>M</m:t>
                    </m:r>
                  </m:sub>
                </m:sSub>
                <m:r>
                  <w:rPr>
                    <w:rFonts w:ascii="Phosphate Inline" w:eastAsiaTheme="minorEastAsia" w:hAnsi="Phosphate Inline" w:cs="Phosphate Inline"/>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sSub>
                          <m:sSubPr>
                            <m:ctrlPr>
                              <w:rPr>
                                <w:rFonts w:ascii="Cambria Math" w:eastAsiaTheme="minorEastAsia" w:hAnsi="Cambria Math"/>
                                <w:i/>
                              </w:rPr>
                            </m:ctrlPr>
                          </m:sSubPr>
                          <m:e>
                            <m:r>
                              <w:rPr>
                                <w:rFonts w:ascii="STIXGeneral-Regular" w:eastAsiaTheme="minorEastAsia" w:hAnsi="STIXGeneral-Regular" w:cs="STIXGeneral-Regular"/>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STIXGeneral-Regular" w:eastAsiaTheme="minorEastAsia" w:hAnsi="STIXGeneral-Regular" w:cs="STIXGeneral-Regular"/>
                              </w:rPr>
                              <m:t>x</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STIXGeneral-Regular" w:eastAsiaTheme="minorEastAsia" w:hAnsi="STIXGeneral-Regular" w:cs="STIXGeneral-Regular"/>
                              </w:rPr>
                              <m:t>x</m:t>
                            </m:r>
                          </m:e>
                          <m:sub>
                            <m:r>
                              <w:rPr>
                                <w:rFonts w:ascii="STIXGeneral-Regular" w:eastAsiaTheme="minorEastAsia" w:hAnsi="STIXGeneral-Regular" w:cs="STIXGeneral-Regular"/>
                              </w:rPr>
                              <m:t>n</m:t>
                            </m:r>
                          </m:sub>
                        </m:sSub>
                      </m:num>
                      <m:den>
                        <m:r>
                          <w:rPr>
                            <w:rFonts w:ascii="STIXGeneral-Regular" w:eastAsiaTheme="minorEastAsia" w:hAnsi="STIXGeneral-Regular" w:cs="STIXGeneral-Regular"/>
                          </w:rPr>
                          <m:t>n</m:t>
                        </m:r>
                      </m:den>
                    </m:f>
                  </m:e>
                </m:rad>
              </m:oMath>
            </m:oMathPara>
          </w:p>
          <w:p w:rsidR="003275FC" w:rsidRDefault="003275FC" w:rsidP="000C10D4">
            <w:pPr>
              <w:pStyle w:val="Paragrafoelenco"/>
              <w:numPr>
                <w:ilvl w:val="1"/>
                <w:numId w:val="5"/>
              </w:numPr>
              <w:ind w:left="1077"/>
              <w:jc w:val="both"/>
              <w:rPr>
                <w:rFonts w:eastAsiaTheme="minorEastAsia"/>
              </w:rPr>
            </w:pPr>
            <w:r>
              <w:rPr>
                <w:rFonts w:eastAsiaTheme="minorEastAsia"/>
              </w:rPr>
              <w:t xml:space="preserve"> </w:t>
            </w:r>
          </w:p>
          <w:p w:rsidR="003275FC" w:rsidRPr="003661EC" w:rsidRDefault="003D591E" w:rsidP="000C10D4">
            <w:pPr>
              <w:pStyle w:val="Paragrafoelenco"/>
              <w:ind w:left="1077"/>
              <w:jc w:val="both"/>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STIXGeneral-Regular" w:eastAsiaTheme="minorEastAsia" w:hAnsi="STIXGeneral-Regular" w:cs="STIXGeneral-Regular"/>
                          </w:rPr>
                          <m:t>x</m:t>
                        </m:r>
                      </m:e>
                      <m:sub>
                        <m:r>
                          <w:rPr>
                            <w:rFonts w:ascii="STIXGeneral-Regular" w:eastAsiaTheme="minorEastAsia" w:hAnsi="STIXGeneral-Regular" w:cs="STIXGeneral-Regular"/>
                          </w:rPr>
                          <m:t>M</m:t>
                        </m:r>
                      </m:sub>
                    </m:sSub>
                    <m:r>
                      <w:rPr>
                        <w:rFonts w:ascii="Cambria Math" w:eastAsiaTheme="minorEastAsia" w:hAnsi="Cambria Math"/>
                      </w:rPr>
                      <m:t>-</m:t>
                    </m:r>
                    <m:sSub>
                      <m:sSubPr>
                        <m:ctrlPr>
                          <w:rPr>
                            <w:rFonts w:ascii="Cambria Math" w:eastAsiaTheme="minorEastAsia" w:hAnsi="Cambria Math"/>
                            <w:i/>
                          </w:rPr>
                        </m:ctrlPr>
                      </m:sSubPr>
                      <m:e>
                        <m:r>
                          <w:rPr>
                            <w:rFonts w:ascii="STIXGeneral-Regular" w:eastAsiaTheme="minorEastAsia" w:hAnsi="STIXGeneral-Regular" w:cs="STIXGeneral-Regular"/>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t>
                        </m:r>
                        <m:sSub>
                          <m:sSubPr>
                            <m:ctrlPr>
                              <w:rPr>
                                <w:rFonts w:ascii="Cambria Math" w:eastAsiaTheme="minorEastAsia" w:hAnsi="Cambria Math"/>
                                <w:i/>
                              </w:rPr>
                            </m:ctrlPr>
                          </m:sSubPr>
                          <m:e>
                            <m:r>
                              <w:rPr>
                                <w:rFonts w:ascii="STIXGeneral-Regular" w:eastAsiaTheme="minorEastAsia" w:hAnsi="STIXGeneral-Regular" w:cs="STIXGeneral-Regular"/>
                              </w:rPr>
                              <m:t>x</m:t>
                            </m:r>
                          </m:e>
                          <m:sub>
                            <m:r>
                              <w:rPr>
                                <w:rFonts w:ascii="STIXGeneral-Regular" w:eastAsiaTheme="minorEastAsia" w:hAnsi="STIXGeneral-Regular" w:cs="STIXGeneral-Regular"/>
                              </w:rPr>
                              <m:t>M</m:t>
                            </m:r>
                          </m:sub>
                        </m:sSub>
                        <m:r>
                          <w:rPr>
                            <w:rFonts w:ascii="Cambria Math" w:eastAsiaTheme="minorEastAsia" w:hAnsi="Cambria Math"/>
                          </w:rPr>
                          <m:t>-</m:t>
                        </m:r>
                        <m:r>
                          <w:rPr>
                            <w:rFonts w:ascii="STIXGeneral-Regular" w:eastAsiaTheme="minorEastAsia" w:hAnsi="STIXGeneral-Regular" w:cs="STIXGeneral-Regular"/>
                          </w:rPr>
                          <m:t>x</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t>
                        </m:r>
                        <m:sSub>
                          <m:sSubPr>
                            <m:ctrlPr>
                              <w:rPr>
                                <w:rFonts w:ascii="Cambria Math" w:eastAsiaTheme="minorEastAsia" w:hAnsi="Cambria Math"/>
                                <w:i/>
                              </w:rPr>
                            </m:ctrlPr>
                          </m:sSubPr>
                          <m:e>
                            <m:r>
                              <w:rPr>
                                <w:rFonts w:ascii="STIXGeneral-Regular" w:eastAsiaTheme="minorEastAsia" w:hAnsi="STIXGeneral-Regular" w:cs="STIXGeneral-Regular"/>
                              </w:rPr>
                              <m:t>x</m:t>
                            </m:r>
                          </m:e>
                          <m:sub>
                            <m:r>
                              <w:rPr>
                                <w:rFonts w:ascii="STIXGeneral-Regular" w:eastAsiaTheme="minorEastAsia" w:hAnsi="STIXGeneral-Regular" w:cs="STIXGeneral-Regular"/>
                              </w:rPr>
                              <m:t>M</m:t>
                            </m:r>
                          </m:sub>
                        </m:sSub>
                        <m:r>
                          <w:rPr>
                            <w:rFonts w:ascii="Cambria Math" w:eastAsiaTheme="minorEastAsia" w:hAnsi="Cambria Math"/>
                          </w:rPr>
                          <m:t>-</m:t>
                        </m:r>
                        <m:r>
                          <w:rPr>
                            <w:rFonts w:ascii="STIXGeneral-Regular" w:eastAsiaTheme="minorEastAsia" w:hAnsi="STIXGeneral-Regular" w:cs="STIXGeneral-Regular"/>
                          </w:rPr>
                          <m:t>x</m:t>
                        </m:r>
                      </m:e>
                      <m:sub>
                        <m:r>
                          <w:rPr>
                            <w:rFonts w:ascii="STIXGeneral-Regular" w:eastAsiaTheme="minorEastAsia" w:hAnsi="STIXGeneral-Regular" w:cs="STIXGeneral-Regular"/>
                          </w:rPr>
                          <m:t>n</m:t>
                        </m:r>
                      </m:sub>
                    </m:sSub>
                    <m:r>
                      <w:rPr>
                        <w:rFonts w:ascii="Cambria Math" w:eastAsiaTheme="minorEastAsia" w:hAnsi="Cambria Math"/>
                      </w:rPr>
                      <m:t>)</m:t>
                    </m:r>
                  </m:num>
                  <m:den>
                    <m:r>
                      <w:rPr>
                        <w:rFonts w:ascii="STIXGeneral-Regular" w:eastAsiaTheme="minorEastAsia" w:hAnsi="STIXGeneral-Regular" w:cs="STIXGeneral-Regular"/>
                      </w:rPr>
                      <m:t>n</m:t>
                    </m:r>
                  </m:den>
                </m:f>
              </m:oMath>
            </m:oMathPara>
          </w:p>
          <w:p w:rsidR="003275FC" w:rsidRPr="004A6F1C" w:rsidRDefault="003275FC" w:rsidP="000C10D4">
            <w:pPr>
              <w:pStyle w:val="Paragrafoelenco"/>
              <w:numPr>
                <w:ilvl w:val="1"/>
                <w:numId w:val="5"/>
              </w:numPr>
              <w:ind w:left="1077"/>
              <w:jc w:val="both"/>
              <w:rPr>
                <w:rFonts w:eastAsiaTheme="minorEastAsia"/>
              </w:rPr>
            </w:pPr>
          </w:p>
          <w:p w:rsidR="003275FC" w:rsidRDefault="003D591E" w:rsidP="000C10D4">
            <w:pPr>
              <w:pStyle w:val="Paragrafoelenco"/>
              <w:ind w:left="1077"/>
              <w:jc w:val="both"/>
              <w:rPr>
                <w:rFonts w:eastAsiaTheme="minorEastAsia"/>
              </w:rPr>
            </w:pPr>
            <m:oMathPara>
              <m:oMath>
                <m:f>
                  <m:fPr>
                    <m:ctrlPr>
                      <w:rPr>
                        <w:rFonts w:ascii="Cambria Math" w:eastAsiaTheme="minorEastAsia" w:hAnsi="Cambria Math"/>
                        <w:i/>
                      </w:rPr>
                    </m:ctrlPr>
                  </m:fPr>
                  <m:num>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m:t>
                            </m:r>
                            <m:sSub>
                              <m:sSubPr>
                                <m:ctrlPr>
                                  <w:rPr>
                                    <w:rFonts w:ascii="Cambria Math" w:eastAsiaTheme="minorEastAsia" w:hAnsi="Cambria Math"/>
                                    <w:i/>
                                  </w:rPr>
                                </m:ctrlPr>
                              </m:sSubPr>
                              <m:e>
                                <m:r>
                                  <w:rPr>
                                    <w:rFonts w:ascii="STIXGeneral-Regular" w:eastAsiaTheme="minorEastAsia" w:hAnsi="STIXGeneral-Regular" w:cs="STIXGeneral-Regular"/>
                                  </w:rPr>
                                  <m:t>x</m:t>
                                </m:r>
                              </m:e>
                              <m:sub>
                                <m:r>
                                  <w:rPr>
                                    <w:rFonts w:ascii="STIXGeneral-Regular" w:eastAsiaTheme="minorEastAsia" w:hAnsi="STIXGeneral-Regular" w:cs="STIXGeneral-Regular"/>
                                  </w:rPr>
                                  <m:t>M</m:t>
                                </m:r>
                              </m:sub>
                            </m:sSub>
                            <m:r>
                              <w:rPr>
                                <w:rFonts w:ascii="Cambria Math" w:eastAsiaTheme="minorEastAsia" w:hAnsi="Cambria Math"/>
                              </w:rPr>
                              <m:t>-</m:t>
                            </m:r>
                            <m:r>
                              <w:rPr>
                                <w:rFonts w:ascii="STIXGeneral-Regular" w:eastAsiaTheme="minorEastAsia" w:hAnsi="STIXGeneral-Regular" w:cs="STIXGeneral-Regular"/>
                              </w:rPr>
                              <m:t>x</m:t>
                            </m:r>
                          </m:e>
                          <m:sub>
                            <m:r>
                              <w:rPr>
                                <w:rFonts w:ascii="Cambria Math" w:eastAsiaTheme="minorEastAsia" w:hAnsi="Cambria Math"/>
                              </w:rPr>
                              <m:t>1</m:t>
                            </m:r>
                          </m:sub>
                        </m:sSub>
                        <m:r>
                          <w:rPr>
                            <w:rFonts w:ascii="Cambria Math" w:eastAsiaTheme="minorEastAsia" w:hAnsi="Cambria Math"/>
                          </w:rPr>
                          <m:t>)</m:t>
                        </m:r>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m:t>
                            </m:r>
                            <m:sSub>
                              <m:sSubPr>
                                <m:ctrlPr>
                                  <w:rPr>
                                    <w:rFonts w:ascii="Cambria Math" w:eastAsiaTheme="minorEastAsia" w:hAnsi="Cambria Math"/>
                                    <w:i/>
                                  </w:rPr>
                                </m:ctrlPr>
                              </m:sSubPr>
                              <m:e>
                                <m:r>
                                  <w:rPr>
                                    <w:rFonts w:ascii="STIXGeneral-Regular" w:eastAsiaTheme="minorEastAsia" w:hAnsi="STIXGeneral-Regular" w:cs="STIXGeneral-Regular"/>
                                  </w:rPr>
                                  <m:t>x</m:t>
                                </m:r>
                              </m:e>
                              <m:sub>
                                <m:r>
                                  <w:rPr>
                                    <w:rFonts w:ascii="STIXGeneral-Regular" w:eastAsiaTheme="minorEastAsia" w:hAnsi="STIXGeneral-Regular" w:cs="STIXGeneral-Regular"/>
                                  </w:rPr>
                                  <m:t>M</m:t>
                                </m:r>
                              </m:sub>
                            </m:sSub>
                            <m:r>
                              <w:rPr>
                                <w:rFonts w:ascii="Cambria Math" w:eastAsiaTheme="minorEastAsia" w:hAnsi="Cambria Math"/>
                              </w:rPr>
                              <m:t>-</m:t>
                            </m:r>
                            <m:r>
                              <w:rPr>
                                <w:rFonts w:ascii="STIXGeneral-Regular" w:eastAsiaTheme="minorEastAsia" w:hAnsi="STIXGeneral-Regular" w:cs="STIXGeneral-Regular"/>
                              </w:rPr>
                              <m:t>x</m:t>
                            </m:r>
                          </m:e>
                          <m:sub>
                            <m:r>
                              <w:rPr>
                                <w:rFonts w:ascii="Cambria Math" w:eastAsiaTheme="minorEastAsia" w:hAnsi="Cambria Math"/>
                              </w:rPr>
                              <m:t>2</m:t>
                            </m:r>
                          </m:sub>
                        </m:sSub>
                        <m:r>
                          <w:rPr>
                            <w:rFonts w:ascii="Cambria Math" w:eastAsiaTheme="minorEastAsia" w:hAnsi="Cambria Math"/>
                          </w:rPr>
                          <m:t>)</m:t>
                        </m:r>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m:t>
                            </m:r>
                            <m:sSub>
                              <m:sSubPr>
                                <m:ctrlPr>
                                  <w:rPr>
                                    <w:rFonts w:ascii="Cambria Math" w:eastAsiaTheme="minorEastAsia" w:hAnsi="Cambria Math"/>
                                    <w:i/>
                                  </w:rPr>
                                </m:ctrlPr>
                              </m:sSubPr>
                              <m:e>
                                <m:r>
                                  <w:rPr>
                                    <w:rFonts w:ascii="STIXGeneral-Regular" w:eastAsiaTheme="minorEastAsia" w:hAnsi="STIXGeneral-Regular" w:cs="STIXGeneral-Regular"/>
                                  </w:rPr>
                                  <m:t>x</m:t>
                                </m:r>
                              </m:e>
                              <m:sub>
                                <m:r>
                                  <w:rPr>
                                    <w:rFonts w:ascii="STIXGeneral-Regular" w:eastAsiaTheme="minorEastAsia" w:hAnsi="STIXGeneral-Regular" w:cs="STIXGeneral-Regular"/>
                                  </w:rPr>
                                  <m:t>M</m:t>
                                </m:r>
                              </m:sub>
                            </m:sSub>
                            <m:r>
                              <w:rPr>
                                <w:rFonts w:ascii="Cambria Math" w:eastAsiaTheme="minorEastAsia" w:hAnsi="Cambria Math"/>
                              </w:rPr>
                              <m:t>-</m:t>
                            </m:r>
                            <m:r>
                              <w:rPr>
                                <w:rFonts w:ascii="STIXGeneral-Regular" w:eastAsiaTheme="minorEastAsia" w:hAnsi="STIXGeneral-Regular" w:cs="STIXGeneral-Regular"/>
                              </w:rPr>
                              <m:t>x</m:t>
                            </m:r>
                          </m:e>
                          <m:sub>
                            <m:r>
                              <w:rPr>
                                <w:rFonts w:ascii="STIXGeneral-Regular" w:eastAsiaTheme="minorEastAsia" w:hAnsi="STIXGeneral-Regular" w:cs="STIXGeneral-Regular"/>
                              </w:rPr>
                              <m:t>n</m:t>
                            </m:r>
                          </m:sub>
                        </m:sSub>
                        <m:r>
                          <w:rPr>
                            <w:rFonts w:ascii="Cambria Math" w:eastAsiaTheme="minorEastAsia" w:hAnsi="Cambria Math"/>
                          </w:rPr>
                          <m:t>)</m:t>
                        </m:r>
                      </m:e>
                      <m:sup>
                        <m:r>
                          <w:rPr>
                            <w:rFonts w:ascii="Cambria Math" w:hAnsi="Cambria Math"/>
                          </w:rPr>
                          <m:t>2</m:t>
                        </m:r>
                      </m:sup>
                    </m:sSup>
                  </m:num>
                  <m:den>
                    <m:r>
                      <w:rPr>
                        <w:rFonts w:ascii="STIXGeneral-Regular" w:eastAsiaTheme="minorEastAsia" w:hAnsi="STIXGeneral-Regular" w:cs="STIXGeneral-Regular"/>
                      </w:rPr>
                      <m:t>n</m:t>
                    </m:r>
                  </m:den>
                </m:f>
              </m:oMath>
            </m:oMathPara>
          </w:p>
          <w:p w:rsidR="003275FC" w:rsidRDefault="003275FC" w:rsidP="000C10D4">
            <w:pPr>
              <w:pStyle w:val="Paragrafoelenco"/>
              <w:numPr>
                <w:ilvl w:val="1"/>
                <w:numId w:val="5"/>
              </w:numPr>
              <w:ind w:left="1077"/>
              <w:jc w:val="both"/>
              <w:rPr>
                <w:rFonts w:eastAsiaTheme="minorEastAsia"/>
              </w:rPr>
            </w:pPr>
            <w:r>
              <w:rPr>
                <w:rFonts w:eastAsiaTheme="minorEastAsia"/>
              </w:rPr>
              <w:t xml:space="preserve"> </w:t>
            </w:r>
          </w:p>
          <w:p w:rsidR="003275FC" w:rsidRPr="004A6F1C" w:rsidRDefault="003D591E" w:rsidP="000C10D4">
            <w:pPr>
              <w:pStyle w:val="Paragrafoelenco"/>
              <w:ind w:left="1077"/>
              <w:jc w:val="both"/>
              <w:rPr>
                <w:rFonts w:eastAsiaTheme="minorEastAsia"/>
              </w:rPr>
            </w:pPr>
            <m:oMathPara>
              <m:oMath>
                <m:rad>
                  <m:radPr>
                    <m:degHide m:val="1"/>
                    <m:ctrlPr>
                      <w:rPr>
                        <w:rFonts w:ascii="Cambria Math" w:eastAsiaTheme="minorEastAsia" w:hAnsi="Cambria Math"/>
                        <w:i/>
                      </w:rPr>
                    </m:ctrlPr>
                  </m:radPr>
                  <m:deg/>
                  <m:e>
                    <m:f>
                      <m:fPr>
                        <m:ctrlPr>
                          <w:rPr>
                            <w:rFonts w:ascii="Cambria Math" w:eastAsiaTheme="minorEastAsia" w:hAnsi="Cambria Math"/>
                            <w:i/>
                          </w:rPr>
                        </m:ctrlPr>
                      </m:fPr>
                      <m:num>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m:t>
                                </m:r>
                                <m:sSub>
                                  <m:sSubPr>
                                    <m:ctrlPr>
                                      <w:rPr>
                                        <w:rFonts w:ascii="Cambria Math" w:eastAsiaTheme="minorEastAsia" w:hAnsi="Cambria Math"/>
                                        <w:i/>
                                      </w:rPr>
                                    </m:ctrlPr>
                                  </m:sSubPr>
                                  <m:e>
                                    <m:r>
                                      <w:rPr>
                                        <w:rFonts w:ascii="STIXGeneral-Regular" w:eastAsiaTheme="minorEastAsia" w:hAnsi="STIXGeneral-Regular" w:cs="STIXGeneral-Regular"/>
                                      </w:rPr>
                                      <m:t>x</m:t>
                                    </m:r>
                                  </m:e>
                                  <m:sub>
                                    <m:r>
                                      <w:rPr>
                                        <w:rFonts w:ascii="STIXGeneral-Regular" w:eastAsiaTheme="minorEastAsia" w:hAnsi="STIXGeneral-Regular" w:cs="STIXGeneral-Regular"/>
                                      </w:rPr>
                                      <m:t>M</m:t>
                                    </m:r>
                                  </m:sub>
                                </m:sSub>
                                <m:r>
                                  <w:rPr>
                                    <w:rFonts w:ascii="Cambria Math" w:eastAsiaTheme="minorEastAsia" w:hAnsi="Cambria Math"/>
                                  </w:rPr>
                                  <m:t>-</m:t>
                                </m:r>
                                <m:r>
                                  <w:rPr>
                                    <w:rFonts w:ascii="STIXGeneral-Regular" w:eastAsiaTheme="minorEastAsia" w:hAnsi="STIXGeneral-Regular" w:cs="STIXGeneral-Regular"/>
                                  </w:rPr>
                                  <m:t>x</m:t>
                                </m:r>
                              </m:e>
                              <m:sub>
                                <m:r>
                                  <w:rPr>
                                    <w:rFonts w:ascii="Cambria Math" w:eastAsiaTheme="minorEastAsia" w:hAnsi="Cambria Math"/>
                                  </w:rPr>
                                  <m:t>1</m:t>
                                </m:r>
                              </m:sub>
                            </m:sSub>
                            <m:r>
                              <w:rPr>
                                <w:rFonts w:ascii="Cambria Math" w:eastAsiaTheme="minorEastAsia" w:hAnsi="Cambria Math"/>
                              </w:rPr>
                              <m:t>)</m:t>
                            </m:r>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m:t>
                                </m:r>
                                <m:sSub>
                                  <m:sSubPr>
                                    <m:ctrlPr>
                                      <w:rPr>
                                        <w:rFonts w:ascii="Cambria Math" w:eastAsiaTheme="minorEastAsia" w:hAnsi="Cambria Math"/>
                                        <w:i/>
                                      </w:rPr>
                                    </m:ctrlPr>
                                  </m:sSubPr>
                                  <m:e>
                                    <m:r>
                                      <w:rPr>
                                        <w:rFonts w:ascii="STIXGeneral-Regular" w:eastAsiaTheme="minorEastAsia" w:hAnsi="STIXGeneral-Regular" w:cs="STIXGeneral-Regular"/>
                                      </w:rPr>
                                      <m:t>x</m:t>
                                    </m:r>
                                  </m:e>
                                  <m:sub>
                                    <m:r>
                                      <w:rPr>
                                        <w:rFonts w:ascii="STIXGeneral-Regular" w:eastAsiaTheme="minorEastAsia" w:hAnsi="STIXGeneral-Regular" w:cs="STIXGeneral-Regular"/>
                                      </w:rPr>
                                      <m:t>M</m:t>
                                    </m:r>
                                  </m:sub>
                                </m:sSub>
                                <m:r>
                                  <w:rPr>
                                    <w:rFonts w:ascii="Cambria Math" w:eastAsiaTheme="minorEastAsia" w:hAnsi="Cambria Math"/>
                                  </w:rPr>
                                  <m:t>-</m:t>
                                </m:r>
                                <m:r>
                                  <w:rPr>
                                    <w:rFonts w:ascii="STIXGeneral-Regular" w:eastAsiaTheme="minorEastAsia" w:hAnsi="STIXGeneral-Regular" w:cs="STIXGeneral-Regular"/>
                                  </w:rPr>
                                  <m:t>x</m:t>
                                </m:r>
                              </m:e>
                              <m:sub>
                                <m:r>
                                  <w:rPr>
                                    <w:rFonts w:ascii="Cambria Math" w:eastAsiaTheme="minorEastAsia" w:hAnsi="Cambria Math"/>
                                  </w:rPr>
                                  <m:t>2</m:t>
                                </m:r>
                              </m:sub>
                            </m:sSub>
                            <m:r>
                              <w:rPr>
                                <w:rFonts w:ascii="Cambria Math" w:eastAsiaTheme="minorEastAsia" w:hAnsi="Cambria Math"/>
                              </w:rPr>
                              <m:t>)</m:t>
                            </m:r>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m:t>
                                </m:r>
                                <m:sSub>
                                  <m:sSubPr>
                                    <m:ctrlPr>
                                      <w:rPr>
                                        <w:rFonts w:ascii="Cambria Math" w:eastAsiaTheme="minorEastAsia" w:hAnsi="Cambria Math"/>
                                        <w:i/>
                                      </w:rPr>
                                    </m:ctrlPr>
                                  </m:sSubPr>
                                  <m:e>
                                    <m:r>
                                      <w:rPr>
                                        <w:rFonts w:ascii="STIXGeneral-Regular" w:eastAsiaTheme="minorEastAsia" w:hAnsi="STIXGeneral-Regular" w:cs="STIXGeneral-Regular"/>
                                      </w:rPr>
                                      <m:t>x</m:t>
                                    </m:r>
                                  </m:e>
                                  <m:sub>
                                    <m:r>
                                      <w:rPr>
                                        <w:rFonts w:ascii="STIXGeneral-Regular" w:eastAsiaTheme="minorEastAsia" w:hAnsi="STIXGeneral-Regular" w:cs="STIXGeneral-Regular"/>
                                      </w:rPr>
                                      <m:t>M</m:t>
                                    </m:r>
                                  </m:sub>
                                </m:sSub>
                                <m:r>
                                  <w:rPr>
                                    <w:rFonts w:ascii="Cambria Math" w:eastAsiaTheme="minorEastAsia" w:hAnsi="Cambria Math"/>
                                  </w:rPr>
                                  <m:t>-</m:t>
                                </m:r>
                                <m:r>
                                  <w:rPr>
                                    <w:rFonts w:ascii="STIXGeneral-Regular" w:eastAsiaTheme="minorEastAsia" w:hAnsi="STIXGeneral-Regular" w:cs="STIXGeneral-Regular"/>
                                  </w:rPr>
                                  <m:t>x</m:t>
                                </m:r>
                              </m:e>
                              <m:sub>
                                <m:r>
                                  <w:rPr>
                                    <w:rFonts w:ascii="STIXGeneral-Regular" w:eastAsiaTheme="minorEastAsia" w:hAnsi="STIXGeneral-Regular" w:cs="STIXGeneral-Regular"/>
                                  </w:rPr>
                                  <m:t>n</m:t>
                                </m:r>
                              </m:sub>
                            </m:sSub>
                            <m:r>
                              <w:rPr>
                                <w:rFonts w:ascii="Cambria Math" w:eastAsiaTheme="minorEastAsia" w:hAnsi="Cambria Math"/>
                              </w:rPr>
                              <m:t>)</m:t>
                            </m:r>
                          </m:e>
                          <m:sup>
                            <m:r>
                              <w:rPr>
                                <w:rFonts w:ascii="Cambria Math" w:hAnsi="Cambria Math"/>
                              </w:rPr>
                              <m:t>2</m:t>
                            </m:r>
                          </m:sup>
                        </m:sSup>
                      </m:num>
                      <m:den>
                        <m:r>
                          <w:rPr>
                            <w:rFonts w:ascii="STIXGeneral-Regular" w:eastAsiaTheme="minorEastAsia" w:hAnsi="STIXGeneral-Regular" w:cs="STIXGeneral-Regular"/>
                          </w:rPr>
                          <m:t>n</m:t>
                        </m:r>
                      </m:den>
                    </m:f>
                  </m:e>
                </m:rad>
              </m:oMath>
            </m:oMathPara>
          </w:p>
          <w:p w:rsidR="001C4A4A" w:rsidRDefault="003275FC" w:rsidP="001C4A4A">
            <w:pPr>
              <w:spacing w:line="360" w:lineRule="auto"/>
              <w:jc w:val="right"/>
              <w:rPr>
                <w:rFonts w:eastAsiaTheme="minorEastAsia"/>
              </w:rPr>
            </w:pPr>
            <w:r>
              <w:rPr>
                <w:rFonts w:eastAsiaTheme="minorEastAsia"/>
              </w:rPr>
              <w:t>[c]</w:t>
            </w:r>
          </w:p>
          <w:p w:rsidR="003275FC" w:rsidRDefault="003275FC" w:rsidP="000C10D4">
            <w:pPr>
              <w:pStyle w:val="Paragrafoelenco"/>
              <w:numPr>
                <w:ilvl w:val="0"/>
                <w:numId w:val="5"/>
              </w:numPr>
              <w:jc w:val="both"/>
              <w:rPr>
                <w:rFonts w:eastAsiaTheme="minorEastAsia"/>
              </w:rPr>
            </w:pPr>
            <w:r>
              <w:rPr>
                <w:rFonts w:eastAsiaTheme="minorEastAsia"/>
              </w:rPr>
              <w:t>Ecco i voti presi da Andrea in questo quadrimestre: 6,</w:t>
            </w:r>
            <w:r w:rsidR="001C4A4A">
              <w:rPr>
                <w:rFonts w:eastAsiaTheme="minorEastAsia"/>
              </w:rPr>
              <w:t xml:space="preserve"> </w:t>
            </w:r>
            <w:r>
              <w:rPr>
                <w:rFonts w:eastAsiaTheme="minorEastAsia"/>
              </w:rPr>
              <w:t>4,</w:t>
            </w:r>
            <w:r w:rsidR="001C4A4A">
              <w:rPr>
                <w:rFonts w:eastAsiaTheme="minorEastAsia"/>
              </w:rPr>
              <w:t xml:space="preserve"> </w:t>
            </w:r>
            <w:r>
              <w:rPr>
                <w:rFonts w:eastAsiaTheme="minorEastAsia"/>
              </w:rPr>
              <w:t>7,</w:t>
            </w:r>
            <w:r w:rsidR="001C4A4A">
              <w:rPr>
                <w:rFonts w:eastAsiaTheme="minorEastAsia"/>
              </w:rPr>
              <w:t xml:space="preserve"> </w:t>
            </w:r>
            <w:r>
              <w:rPr>
                <w:rFonts w:eastAsiaTheme="minorEastAsia"/>
              </w:rPr>
              <w:t>5,</w:t>
            </w:r>
            <w:r w:rsidR="001C4A4A">
              <w:rPr>
                <w:rFonts w:eastAsiaTheme="minorEastAsia"/>
              </w:rPr>
              <w:t xml:space="preserve"> </w:t>
            </w:r>
            <w:r>
              <w:rPr>
                <w:rFonts w:eastAsiaTheme="minorEastAsia"/>
              </w:rPr>
              <w:t>6,</w:t>
            </w:r>
            <w:r w:rsidR="001C4A4A">
              <w:rPr>
                <w:rFonts w:eastAsiaTheme="minorEastAsia"/>
              </w:rPr>
              <w:t xml:space="preserve"> 8. </w:t>
            </w:r>
            <w:r>
              <w:rPr>
                <w:rFonts w:eastAsiaTheme="minorEastAsia"/>
              </w:rPr>
              <w:t>Quale di queste affermazione è corretta?</w:t>
            </w:r>
          </w:p>
          <w:p w:rsidR="003275FC" w:rsidRDefault="003275FC" w:rsidP="000C10D4">
            <w:pPr>
              <w:pStyle w:val="Paragrafoelenco"/>
              <w:numPr>
                <w:ilvl w:val="1"/>
                <w:numId w:val="5"/>
              </w:numPr>
              <w:jc w:val="both"/>
              <w:rPr>
                <w:rFonts w:eastAsiaTheme="minorEastAsia"/>
              </w:rPr>
            </w:pPr>
            <w:r>
              <w:rPr>
                <w:rFonts w:eastAsiaTheme="minorEastAsia"/>
              </w:rPr>
              <w:t>La media dei voti è 6</w:t>
            </w:r>
          </w:p>
          <w:p w:rsidR="003275FC" w:rsidRDefault="003275FC" w:rsidP="000C10D4">
            <w:pPr>
              <w:pStyle w:val="Paragrafoelenco"/>
              <w:numPr>
                <w:ilvl w:val="1"/>
                <w:numId w:val="5"/>
              </w:numPr>
              <w:jc w:val="both"/>
              <w:rPr>
                <w:rFonts w:eastAsiaTheme="minorEastAsia"/>
              </w:rPr>
            </w:pPr>
            <w:r>
              <w:rPr>
                <w:rFonts w:eastAsiaTheme="minorEastAsia"/>
              </w:rPr>
              <w:t>La mediana dei voti è 6</w:t>
            </w:r>
          </w:p>
          <w:p w:rsidR="003275FC" w:rsidRDefault="003275FC" w:rsidP="000C10D4">
            <w:pPr>
              <w:pStyle w:val="Paragrafoelenco"/>
              <w:numPr>
                <w:ilvl w:val="1"/>
                <w:numId w:val="5"/>
              </w:numPr>
              <w:jc w:val="both"/>
              <w:rPr>
                <w:rFonts w:eastAsiaTheme="minorEastAsia"/>
              </w:rPr>
            </w:pPr>
            <w:r>
              <w:rPr>
                <w:rFonts w:eastAsiaTheme="minorEastAsia"/>
              </w:rPr>
              <w:t>La moda dei voti è 6</w:t>
            </w:r>
          </w:p>
          <w:p w:rsidR="003275FC" w:rsidRDefault="003275FC" w:rsidP="000C10D4">
            <w:pPr>
              <w:pStyle w:val="Paragrafoelenco"/>
              <w:numPr>
                <w:ilvl w:val="1"/>
                <w:numId w:val="5"/>
              </w:numPr>
              <w:jc w:val="both"/>
              <w:rPr>
                <w:rFonts w:eastAsiaTheme="minorEastAsia"/>
              </w:rPr>
            </w:pPr>
            <w:r>
              <w:rPr>
                <w:rFonts w:eastAsiaTheme="minorEastAsia"/>
              </w:rPr>
              <w:t>Tutte le precedenti</w:t>
            </w:r>
          </w:p>
          <w:p w:rsidR="001C4A4A" w:rsidRDefault="003275FC" w:rsidP="001C4A4A">
            <w:pPr>
              <w:ind w:left="720"/>
              <w:jc w:val="right"/>
              <w:rPr>
                <w:rFonts w:eastAsiaTheme="minorEastAsia"/>
              </w:rPr>
            </w:pPr>
            <w:r>
              <w:rPr>
                <w:rFonts w:eastAsiaTheme="minorEastAsia"/>
              </w:rPr>
              <w:t>[d]</w:t>
            </w:r>
          </w:p>
          <w:p w:rsidR="00196E2F" w:rsidRDefault="00196E2F" w:rsidP="000C10D4">
            <w:pPr>
              <w:pStyle w:val="Paragrafoelenco"/>
              <w:numPr>
                <w:ilvl w:val="0"/>
                <w:numId w:val="5"/>
              </w:numPr>
              <w:jc w:val="both"/>
              <w:rPr>
                <w:rFonts w:eastAsiaTheme="minorEastAsia"/>
              </w:rPr>
            </w:pPr>
            <w:r>
              <w:rPr>
                <w:rFonts w:eastAsiaTheme="minorEastAsia"/>
              </w:rPr>
              <w:t>Alice ha preso due 7 in italiano, che voto deve prendere perché la media sia uguale a 8?</w:t>
            </w:r>
          </w:p>
          <w:p w:rsidR="00196E2F" w:rsidRDefault="00196E2F" w:rsidP="000C10D4">
            <w:pPr>
              <w:pStyle w:val="Paragrafoelenco"/>
              <w:numPr>
                <w:ilvl w:val="1"/>
                <w:numId w:val="5"/>
              </w:numPr>
              <w:jc w:val="both"/>
              <w:rPr>
                <w:rFonts w:eastAsiaTheme="minorEastAsia"/>
              </w:rPr>
            </w:pPr>
            <w:r>
              <w:rPr>
                <w:rFonts w:eastAsiaTheme="minorEastAsia"/>
              </w:rPr>
              <w:t>8</w:t>
            </w:r>
          </w:p>
          <w:p w:rsidR="00196E2F" w:rsidRDefault="00196E2F" w:rsidP="000C10D4">
            <w:pPr>
              <w:pStyle w:val="Paragrafoelenco"/>
              <w:numPr>
                <w:ilvl w:val="1"/>
                <w:numId w:val="5"/>
              </w:numPr>
              <w:jc w:val="both"/>
              <w:rPr>
                <w:rFonts w:eastAsiaTheme="minorEastAsia"/>
              </w:rPr>
            </w:pPr>
            <w:r>
              <w:rPr>
                <w:rFonts w:eastAsiaTheme="minorEastAsia"/>
              </w:rPr>
              <w:t>9</w:t>
            </w:r>
          </w:p>
          <w:p w:rsidR="00196E2F" w:rsidRDefault="00196E2F" w:rsidP="000C10D4">
            <w:pPr>
              <w:pStyle w:val="Paragrafoelenco"/>
              <w:numPr>
                <w:ilvl w:val="1"/>
                <w:numId w:val="5"/>
              </w:numPr>
              <w:jc w:val="both"/>
              <w:rPr>
                <w:rFonts w:eastAsiaTheme="minorEastAsia"/>
              </w:rPr>
            </w:pPr>
            <w:r>
              <w:rPr>
                <w:rFonts w:eastAsiaTheme="minorEastAsia"/>
              </w:rPr>
              <w:t>10</w:t>
            </w:r>
          </w:p>
          <w:p w:rsidR="00196E2F" w:rsidRDefault="00196E2F" w:rsidP="000C10D4">
            <w:pPr>
              <w:pStyle w:val="Paragrafoelenco"/>
              <w:numPr>
                <w:ilvl w:val="1"/>
                <w:numId w:val="5"/>
              </w:numPr>
              <w:jc w:val="both"/>
              <w:rPr>
                <w:rFonts w:eastAsiaTheme="minorEastAsia"/>
              </w:rPr>
            </w:pPr>
            <w:r>
              <w:rPr>
                <w:rFonts w:eastAsiaTheme="minorEastAsia"/>
              </w:rPr>
              <w:t xml:space="preserve">Nessuno dei precedenti </w:t>
            </w:r>
          </w:p>
          <w:p w:rsidR="00196E2F" w:rsidRDefault="00196E2F" w:rsidP="000C10D4">
            <w:pPr>
              <w:pStyle w:val="Paragrafoelenco"/>
              <w:ind w:left="1080"/>
              <w:jc w:val="right"/>
              <w:rPr>
                <w:rFonts w:eastAsiaTheme="minorEastAsia"/>
              </w:rPr>
            </w:pPr>
            <w:r>
              <w:rPr>
                <w:rFonts w:eastAsiaTheme="minorEastAsia"/>
              </w:rPr>
              <w:lastRenderedPageBreak/>
              <w:t>[c]</w:t>
            </w:r>
          </w:p>
          <w:p w:rsidR="003275FC" w:rsidRDefault="003275FC" w:rsidP="000C10D4">
            <w:pPr>
              <w:pStyle w:val="Paragrafoelenco"/>
              <w:numPr>
                <w:ilvl w:val="0"/>
                <w:numId w:val="5"/>
              </w:numPr>
              <w:jc w:val="both"/>
              <w:rPr>
                <w:rFonts w:eastAsiaTheme="minorEastAsia"/>
              </w:rPr>
            </w:pPr>
            <w:r>
              <w:rPr>
                <w:rFonts w:eastAsiaTheme="minorEastAsia"/>
              </w:rPr>
              <w:t>Confronta i voti presi da Andrea e da Alice in questo quadrimestre:</w:t>
            </w:r>
          </w:p>
          <w:p w:rsidR="003275FC" w:rsidRDefault="003275FC" w:rsidP="000C10D4">
            <w:pPr>
              <w:pStyle w:val="Paragrafoelenco"/>
              <w:ind w:left="360"/>
              <w:jc w:val="both"/>
              <w:rPr>
                <w:rFonts w:eastAsiaTheme="minorEastAsia"/>
              </w:rPr>
            </w:pPr>
            <w:r>
              <w:rPr>
                <w:rFonts w:eastAsiaTheme="minorEastAsia"/>
              </w:rPr>
              <w:t>Andrea: 6,4,7,5,6,8</w:t>
            </w:r>
          </w:p>
          <w:p w:rsidR="003275FC" w:rsidRDefault="003275FC" w:rsidP="000C10D4">
            <w:pPr>
              <w:pStyle w:val="Paragrafoelenco"/>
              <w:ind w:left="360"/>
              <w:jc w:val="both"/>
              <w:rPr>
                <w:rFonts w:eastAsiaTheme="minorEastAsia"/>
              </w:rPr>
            </w:pPr>
            <w:r>
              <w:rPr>
                <w:rFonts w:eastAsiaTheme="minorEastAsia"/>
              </w:rPr>
              <w:t xml:space="preserve">Alice: 7,6,5,6,6,7. </w:t>
            </w:r>
          </w:p>
          <w:p w:rsidR="003275FC" w:rsidRDefault="003275FC" w:rsidP="000C10D4">
            <w:pPr>
              <w:pStyle w:val="Paragrafoelenco"/>
              <w:ind w:left="360"/>
              <w:jc w:val="both"/>
              <w:rPr>
                <w:rFonts w:eastAsiaTheme="minorEastAsia"/>
              </w:rPr>
            </w:pPr>
            <w:r>
              <w:rPr>
                <w:rFonts w:eastAsiaTheme="minorEastAsia"/>
              </w:rPr>
              <w:t>Quale dei due insiemi avrà una varianza maggiore?</w:t>
            </w:r>
          </w:p>
          <w:p w:rsidR="003275FC" w:rsidRDefault="00196E2F" w:rsidP="000C10D4">
            <w:pPr>
              <w:pStyle w:val="Paragrafoelenco"/>
              <w:numPr>
                <w:ilvl w:val="1"/>
                <w:numId w:val="5"/>
              </w:numPr>
              <w:jc w:val="both"/>
              <w:rPr>
                <w:rFonts w:eastAsiaTheme="minorEastAsia"/>
              </w:rPr>
            </w:pPr>
            <w:r>
              <w:rPr>
                <w:rFonts w:eastAsiaTheme="minorEastAsia"/>
              </w:rPr>
              <w:t>I voti di Andrea</w:t>
            </w:r>
          </w:p>
          <w:p w:rsidR="00196E2F" w:rsidRDefault="00196E2F" w:rsidP="000C10D4">
            <w:pPr>
              <w:pStyle w:val="Paragrafoelenco"/>
              <w:numPr>
                <w:ilvl w:val="1"/>
                <w:numId w:val="5"/>
              </w:numPr>
              <w:jc w:val="both"/>
              <w:rPr>
                <w:rFonts w:eastAsiaTheme="minorEastAsia"/>
              </w:rPr>
            </w:pPr>
            <w:r>
              <w:rPr>
                <w:rFonts w:eastAsiaTheme="minorEastAsia"/>
              </w:rPr>
              <w:t>I voti di Alice</w:t>
            </w:r>
          </w:p>
          <w:p w:rsidR="00196E2F" w:rsidRDefault="00196E2F" w:rsidP="000C10D4">
            <w:pPr>
              <w:pStyle w:val="Paragrafoelenco"/>
              <w:numPr>
                <w:ilvl w:val="1"/>
                <w:numId w:val="5"/>
              </w:numPr>
              <w:jc w:val="both"/>
              <w:rPr>
                <w:rFonts w:eastAsiaTheme="minorEastAsia"/>
              </w:rPr>
            </w:pPr>
            <w:r>
              <w:rPr>
                <w:rFonts w:eastAsiaTheme="minorEastAsia"/>
              </w:rPr>
              <w:t>La varianza è uguale per entrambi</w:t>
            </w:r>
          </w:p>
          <w:p w:rsidR="00196E2F" w:rsidRPr="003275FC" w:rsidRDefault="00196E2F" w:rsidP="000C10D4">
            <w:pPr>
              <w:pStyle w:val="Paragrafoelenco"/>
              <w:numPr>
                <w:ilvl w:val="1"/>
                <w:numId w:val="5"/>
              </w:numPr>
              <w:jc w:val="both"/>
              <w:rPr>
                <w:rFonts w:eastAsiaTheme="minorEastAsia"/>
              </w:rPr>
            </w:pPr>
            <w:r>
              <w:rPr>
                <w:rFonts w:eastAsiaTheme="minorEastAsia"/>
              </w:rPr>
              <w:t>Non ci sono dati sufficienti per rispondere</w:t>
            </w:r>
          </w:p>
          <w:p w:rsidR="003275FC" w:rsidRDefault="00196E2F" w:rsidP="000C10D4">
            <w:pPr>
              <w:jc w:val="right"/>
              <w:rPr>
                <w:rFonts w:eastAsiaTheme="minorEastAsia"/>
              </w:rPr>
            </w:pPr>
            <w:r>
              <w:rPr>
                <w:rFonts w:eastAsiaTheme="minorEastAsia"/>
              </w:rPr>
              <w:t>[a]</w:t>
            </w:r>
          </w:p>
          <w:p w:rsidR="00196E2F" w:rsidRDefault="00196E2F" w:rsidP="000C10D4">
            <w:pPr>
              <w:pStyle w:val="Paragrafoelenco"/>
              <w:numPr>
                <w:ilvl w:val="0"/>
                <w:numId w:val="5"/>
              </w:numPr>
              <w:rPr>
                <w:rFonts w:eastAsiaTheme="minorEastAsia"/>
              </w:rPr>
            </w:pPr>
            <w:r>
              <w:rPr>
                <w:rFonts w:eastAsiaTheme="minorEastAsia"/>
              </w:rPr>
              <w:t>La deviazione standard è</w:t>
            </w:r>
          </w:p>
          <w:p w:rsidR="00196E2F" w:rsidRDefault="00196E2F" w:rsidP="000C10D4">
            <w:pPr>
              <w:pStyle w:val="Paragrafoelenco"/>
              <w:numPr>
                <w:ilvl w:val="1"/>
                <w:numId w:val="5"/>
              </w:numPr>
              <w:rPr>
                <w:rFonts w:eastAsiaTheme="minorEastAsia"/>
              </w:rPr>
            </w:pPr>
            <w:r>
              <w:rPr>
                <w:rFonts w:eastAsiaTheme="minorEastAsia"/>
              </w:rPr>
              <w:t>La radice</w:t>
            </w:r>
            <w:r w:rsidR="00D45002">
              <w:rPr>
                <w:rFonts w:eastAsiaTheme="minorEastAsia"/>
              </w:rPr>
              <w:t xml:space="preserve"> quadrata</w:t>
            </w:r>
            <w:r>
              <w:rPr>
                <w:rFonts w:eastAsiaTheme="minorEastAsia"/>
              </w:rPr>
              <w:t xml:space="preserve"> della varianza</w:t>
            </w:r>
          </w:p>
          <w:p w:rsidR="00196E2F" w:rsidRDefault="00196E2F" w:rsidP="000C10D4">
            <w:pPr>
              <w:pStyle w:val="Paragrafoelenco"/>
              <w:numPr>
                <w:ilvl w:val="1"/>
                <w:numId w:val="5"/>
              </w:numPr>
              <w:rPr>
                <w:rFonts w:eastAsiaTheme="minorEastAsia"/>
              </w:rPr>
            </w:pPr>
            <w:r>
              <w:rPr>
                <w:rFonts w:eastAsiaTheme="minorEastAsia"/>
              </w:rPr>
              <w:t xml:space="preserve">La radice </w:t>
            </w:r>
            <w:r w:rsidR="00D45002">
              <w:rPr>
                <w:rFonts w:eastAsiaTheme="minorEastAsia"/>
              </w:rPr>
              <w:t xml:space="preserve">quadrata </w:t>
            </w:r>
            <w:r>
              <w:rPr>
                <w:rFonts w:eastAsiaTheme="minorEastAsia"/>
              </w:rPr>
              <w:t>della media</w:t>
            </w:r>
          </w:p>
          <w:p w:rsidR="00196E2F" w:rsidRDefault="00196E2F" w:rsidP="000C10D4">
            <w:pPr>
              <w:pStyle w:val="Paragrafoelenco"/>
              <w:numPr>
                <w:ilvl w:val="1"/>
                <w:numId w:val="5"/>
              </w:numPr>
              <w:rPr>
                <w:rFonts w:eastAsiaTheme="minorEastAsia"/>
              </w:rPr>
            </w:pPr>
            <w:r>
              <w:rPr>
                <w:rFonts w:eastAsiaTheme="minorEastAsia"/>
              </w:rPr>
              <w:t>Il quadrato della varianza</w:t>
            </w:r>
          </w:p>
          <w:p w:rsidR="00196E2F" w:rsidRDefault="00196E2F" w:rsidP="000C10D4">
            <w:pPr>
              <w:pStyle w:val="Paragrafoelenco"/>
              <w:numPr>
                <w:ilvl w:val="1"/>
                <w:numId w:val="5"/>
              </w:numPr>
              <w:rPr>
                <w:rFonts w:eastAsiaTheme="minorEastAsia"/>
              </w:rPr>
            </w:pPr>
            <w:r>
              <w:rPr>
                <w:rFonts w:eastAsiaTheme="minorEastAsia"/>
              </w:rPr>
              <w:t>Il quadrato della media</w:t>
            </w:r>
          </w:p>
          <w:p w:rsidR="00196E2F" w:rsidRPr="00196E2F" w:rsidRDefault="00196E2F" w:rsidP="000C10D4">
            <w:pPr>
              <w:pStyle w:val="Paragrafoelenco"/>
              <w:ind w:left="1080"/>
              <w:jc w:val="right"/>
              <w:rPr>
                <w:rFonts w:eastAsiaTheme="minorEastAsia"/>
              </w:rPr>
            </w:pPr>
            <w:r>
              <w:rPr>
                <w:rFonts w:eastAsiaTheme="minorEastAsia"/>
              </w:rPr>
              <w:t>[a]</w:t>
            </w:r>
          </w:p>
        </w:tc>
      </w:tr>
    </w:tbl>
    <w:p w:rsidR="009028ED" w:rsidRDefault="009028ED"/>
    <w:tbl>
      <w:tblPr>
        <w:tblStyle w:val="Grigliatabella"/>
        <w:tblW w:w="0" w:type="auto"/>
        <w:jc w:val="center"/>
        <w:tblLook w:val="04A0" w:firstRow="1" w:lastRow="0" w:firstColumn="1" w:lastColumn="0" w:noHBand="0" w:noVBand="1"/>
      </w:tblPr>
      <w:tblGrid>
        <w:gridCol w:w="8415"/>
      </w:tblGrid>
      <w:tr w:rsidR="00D75A03">
        <w:trPr>
          <w:trHeight w:val="454"/>
          <w:jc w:val="center"/>
        </w:trPr>
        <w:tc>
          <w:tcPr>
            <w:tcW w:w="8415" w:type="dxa"/>
            <w:vAlign w:val="center"/>
          </w:tcPr>
          <w:p w:rsidR="00D75A03" w:rsidRPr="007A71D9" w:rsidRDefault="00D75A03" w:rsidP="000C10D4">
            <w:pPr>
              <w:jc w:val="center"/>
              <w:rPr>
                <w:b/>
              </w:rPr>
            </w:pPr>
            <w:r w:rsidRPr="007A71D9">
              <w:rPr>
                <w:b/>
              </w:rPr>
              <w:t xml:space="preserve">Esercizio </w:t>
            </w:r>
            <w:r>
              <w:rPr>
                <w:b/>
              </w:rPr>
              <w:t>2</w:t>
            </w:r>
          </w:p>
        </w:tc>
      </w:tr>
      <w:tr w:rsidR="00D75A03">
        <w:trPr>
          <w:jc w:val="center"/>
        </w:trPr>
        <w:tc>
          <w:tcPr>
            <w:tcW w:w="8415" w:type="dxa"/>
          </w:tcPr>
          <w:p w:rsidR="001C4A4A" w:rsidRDefault="00D75A03" w:rsidP="000C10D4">
            <w:r>
              <w:t>Considera la situazio</w:t>
            </w:r>
            <w:r w:rsidR="001C4A4A">
              <w:t>ne dell’Esercizio 1.</w:t>
            </w:r>
          </w:p>
          <w:p w:rsidR="00D75A03" w:rsidRDefault="00D75A03" w:rsidP="000C10D4">
            <w:r>
              <w:t>In una classe di 32 studenti è stato proposto</w:t>
            </w:r>
            <w:r w:rsidRPr="00D165DB">
              <w:t xml:space="preserve"> un test </w:t>
            </w:r>
            <w:r>
              <w:t>di matematica. Questi sono i risultati</w:t>
            </w:r>
          </w:p>
          <w:tbl>
            <w:tblPr>
              <w:tblStyle w:val="Grigliatabella"/>
              <w:tblpPr w:leftFromText="141" w:rightFromText="141" w:vertAnchor="page" w:horzAnchor="margin" w:tblpXSpec="center" w:tblpY="721"/>
              <w:tblOverlap w:val="never"/>
              <w:tblW w:w="0" w:type="auto"/>
              <w:tblLook w:val="04A0" w:firstRow="1" w:lastRow="0" w:firstColumn="1" w:lastColumn="0" w:noHBand="0" w:noVBand="1"/>
            </w:tblPr>
            <w:tblGrid>
              <w:gridCol w:w="2126"/>
              <w:gridCol w:w="1560"/>
            </w:tblGrid>
            <w:tr w:rsidR="001C4A4A">
              <w:tc>
                <w:tcPr>
                  <w:tcW w:w="2126" w:type="dxa"/>
                </w:tcPr>
                <w:p w:rsidR="001C4A4A" w:rsidRPr="00137CB6" w:rsidRDefault="001C4A4A" w:rsidP="001C4A4A">
                  <w:pPr>
                    <w:rPr>
                      <w:b/>
                    </w:rPr>
                  </w:pPr>
                  <w:r w:rsidRPr="00137CB6">
                    <w:rPr>
                      <w:b/>
                    </w:rPr>
                    <w:t>Numero studenti</w:t>
                  </w:r>
                </w:p>
              </w:tc>
              <w:tc>
                <w:tcPr>
                  <w:tcW w:w="1560" w:type="dxa"/>
                </w:tcPr>
                <w:p w:rsidR="001C4A4A" w:rsidRPr="00137CB6" w:rsidRDefault="001C4A4A" w:rsidP="001C4A4A">
                  <w:pPr>
                    <w:rPr>
                      <w:b/>
                    </w:rPr>
                  </w:pPr>
                  <w:r w:rsidRPr="00137CB6">
                    <w:rPr>
                      <w:b/>
                    </w:rPr>
                    <w:t>Voto</w:t>
                  </w:r>
                </w:p>
              </w:tc>
            </w:tr>
            <w:tr w:rsidR="001C4A4A">
              <w:tc>
                <w:tcPr>
                  <w:tcW w:w="2126" w:type="dxa"/>
                </w:tcPr>
                <w:p w:rsidR="001C4A4A" w:rsidRDefault="001C4A4A" w:rsidP="001C4A4A">
                  <w:r>
                    <w:t>2</w:t>
                  </w:r>
                </w:p>
              </w:tc>
              <w:tc>
                <w:tcPr>
                  <w:tcW w:w="1560" w:type="dxa"/>
                </w:tcPr>
                <w:p w:rsidR="001C4A4A" w:rsidRDefault="001C4A4A" w:rsidP="001C4A4A">
                  <w:r>
                    <w:t>Assenti</w:t>
                  </w:r>
                </w:p>
              </w:tc>
            </w:tr>
            <w:tr w:rsidR="001C4A4A">
              <w:tc>
                <w:tcPr>
                  <w:tcW w:w="2126" w:type="dxa"/>
                </w:tcPr>
                <w:p w:rsidR="001C4A4A" w:rsidRDefault="001C4A4A" w:rsidP="001C4A4A">
                  <w:r>
                    <w:t>5</w:t>
                  </w:r>
                </w:p>
              </w:tc>
              <w:tc>
                <w:tcPr>
                  <w:tcW w:w="1560" w:type="dxa"/>
                </w:tcPr>
                <w:p w:rsidR="001C4A4A" w:rsidRDefault="001C4A4A" w:rsidP="001C4A4A">
                  <w:r>
                    <w:t>5</w:t>
                  </w:r>
                </w:p>
              </w:tc>
            </w:tr>
            <w:tr w:rsidR="001C4A4A">
              <w:tc>
                <w:tcPr>
                  <w:tcW w:w="2126" w:type="dxa"/>
                </w:tcPr>
                <w:p w:rsidR="001C4A4A" w:rsidRDefault="001C4A4A" w:rsidP="001C4A4A">
                  <w:r>
                    <w:t>7</w:t>
                  </w:r>
                </w:p>
              </w:tc>
              <w:tc>
                <w:tcPr>
                  <w:tcW w:w="1560" w:type="dxa"/>
                </w:tcPr>
                <w:p w:rsidR="001C4A4A" w:rsidRDefault="001C4A4A" w:rsidP="001C4A4A">
                  <w:r>
                    <w:t>6</w:t>
                  </w:r>
                </w:p>
              </w:tc>
            </w:tr>
            <w:tr w:rsidR="001C4A4A">
              <w:tc>
                <w:tcPr>
                  <w:tcW w:w="2126" w:type="dxa"/>
                </w:tcPr>
                <w:p w:rsidR="001C4A4A" w:rsidRDefault="001C4A4A" w:rsidP="001C4A4A">
                  <w:r>
                    <w:t>12</w:t>
                  </w:r>
                </w:p>
              </w:tc>
              <w:tc>
                <w:tcPr>
                  <w:tcW w:w="1560" w:type="dxa"/>
                </w:tcPr>
                <w:p w:rsidR="001C4A4A" w:rsidRDefault="001C4A4A" w:rsidP="001C4A4A">
                  <w:r>
                    <w:t>7</w:t>
                  </w:r>
                </w:p>
              </w:tc>
            </w:tr>
            <w:tr w:rsidR="001C4A4A">
              <w:tc>
                <w:tcPr>
                  <w:tcW w:w="2126" w:type="dxa"/>
                </w:tcPr>
                <w:p w:rsidR="001C4A4A" w:rsidRDefault="001C4A4A" w:rsidP="001C4A4A">
                  <w:r>
                    <w:t>5</w:t>
                  </w:r>
                </w:p>
              </w:tc>
              <w:tc>
                <w:tcPr>
                  <w:tcW w:w="1560" w:type="dxa"/>
                </w:tcPr>
                <w:p w:rsidR="001C4A4A" w:rsidRDefault="001C4A4A" w:rsidP="001C4A4A">
                  <w:r>
                    <w:t>8</w:t>
                  </w:r>
                </w:p>
              </w:tc>
            </w:tr>
            <w:tr w:rsidR="001C4A4A">
              <w:tc>
                <w:tcPr>
                  <w:tcW w:w="2126" w:type="dxa"/>
                </w:tcPr>
                <w:p w:rsidR="001C4A4A" w:rsidRDefault="001C4A4A" w:rsidP="001C4A4A">
                  <w:r>
                    <w:t>1</w:t>
                  </w:r>
                </w:p>
              </w:tc>
              <w:tc>
                <w:tcPr>
                  <w:tcW w:w="1560" w:type="dxa"/>
                </w:tcPr>
                <w:p w:rsidR="001C4A4A" w:rsidRDefault="001C4A4A" w:rsidP="001C4A4A">
                  <w:r>
                    <w:t>10</w:t>
                  </w:r>
                </w:p>
              </w:tc>
            </w:tr>
          </w:tbl>
          <w:p w:rsidR="00D75A03" w:rsidRDefault="00D75A03" w:rsidP="000C10D4">
            <w:pPr>
              <w:pStyle w:val="Paragrafoelenco"/>
            </w:pPr>
          </w:p>
          <w:p w:rsidR="001C4A4A" w:rsidRDefault="001C4A4A" w:rsidP="000C10D4">
            <w:pPr>
              <w:pStyle w:val="Paragrafoelenco"/>
            </w:pPr>
          </w:p>
          <w:p w:rsidR="001C4A4A" w:rsidRDefault="001C4A4A" w:rsidP="000C10D4">
            <w:pPr>
              <w:pStyle w:val="Paragrafoelenco"/>
            </w:pPr>
          </w:p>
          <w:p w:rsidR="001C4A4A" w:rsidRDefault="001C4A4A" w:rsidP="000C10D4">
            <w:pPr>
              <w:pStyle w:val="Paragrafoelenco"/>
            </w:pPr>
          </w:p>
          <w:p w:rsidR="001C4A4A" w:rsidRDefault="001C4A4A" w:rsidP="000C10D4">
            <w:pPr>
              <w:pStyle w:val="Paragrafoelenco"/>
            </w:pPr>
          </w:p>
          <w:p w:rsidR="001C4A4A" w:rsidRDefault="001C4A4A" w:rsidP="000C10D4">
            <w:pPr>
              <w:pStyle w:val="Paragrafoelenco"/>
            </w:pPr>
          </w:p>
          <w:p w:rsidR="001C4A4A" w:rsidRDefault="001C4A4A" w:rsidP="000C10D4">
            <w:pPr>
              <w:pStyle w:val="Paragrafoelenco"/>
            </w:pPr>
          </w:p>
          <w:p w:rsidR="001C4A4A" w:rsidRDefault="001C4A4A" w:rsidP="000C10D4">
            <w:pPr>
              <w:pStyle w:val="Paragrafoelenco"/>
            </w:pPr>
          </w:p>
          <w:p w:rsidR="001C4A4A" w:rsidRDefault="001C4A4A" w:rsidP="000C10D4">
            <w:pPr>
              <w:pStyle w:val="Paragrafoelenco"/>
            </w:pPr>
          </w:p>
          <w:p w:rsidR="00D75A03" w:rsidRDefault="00D75A03" w:rsidP="000C10D4">
            <w:r>
              <w:t xml:space="preserve">Immaginando che i due studenti abbiano l’occasione di recuperare il test in un giorno successivo, che voti dovrebbero prendere per far sì che la media della classe aumenti? </w:t>
            </w:r>
          </w:p>
          <w:p w:rsidR="00D75A03" w:rsidRDefault="00D75A03" w:rsidP="000C10D4">
            <w:proofErr w:type="gramStart"/>
            <w:r>
              <w:t>E’</w:t>
            </w:r>
            <w:proofErr w:type="gramEnd"/>
            <w:r>
              <w:t xml:space="preserve"> possibile che la media dei voti diventi uguale alla moda dei voti?</w:t>
            </w:r>
          </w:p>
          <w:p w:rsidR="00D75A03" w:rsidRDefault="00D75A03" w:rsidP="000C10D4"/>
        </w:tc>
      </w:tr>
      <w:tr w:rsidR="00D75A03">
        <w:trPr>
          <w:trHeight w:val="454"/>
          <w:jc w:val="center"/>
        </w:trPr>
        <w:tc>
          <w:tcPr>
            <w:tcW w:w="8415" w:type="dxa"/>
            <w:vAlign w:val="center"/>
          </w:tcPr>
          <w:p w:rsidR="00D75A03" w:rsidRPr="001B5BA2" w:rsidRDefault="00D75A03" w:rsidP="000C10D4">
            <w:pPr>
              <w:jc w:val="center"/>
              <w:rPr>
                <w:i/>
              </w:rPr>
            </w:pPr>
            <w:r w:rsidRPr="001B5BA2">
              <w:rPr>
                <w:i/>
              </w:rPr>
              <w:t>Svolgimento</w:t>
            </w:r>
          </w:p>
        </w:tc>
      </w:tr>
      <w:tr w:rsidR="00D75A03">
        <w:trPr>
          <w:trHeight w:val="3564"/>
          <w:jc w:val="center"/>
        </w:trPr>
        <w:tc>
          <w:tcPr>
            <w:tcW w:w="8415" w:type="dxa"/>
            <w:vAlign w:val="center"/>
          </w:tcPr>
          <w:p w:rsidR="00D75A03" w:rsidRDefault="00D75A03" w:rsidP="000C10D4">
            <w:r>
              <w:t xml:space="preserve">Intuitivamente, perché la media aumenti è necessario che entrambi gli studenti prendano un voto più alto della media precedente, cioè almeno 7. </w:t>
            </w:r>
          </w:p>
          <w:p w:rsidR="00D75A03" w:rsidRDefault="00D75A03" w:rsidP="000C10D4">
            <w:r>
              <w:t>Volendo risolvere algebricamente</w:t>
            </w:r>
            <w:r w:rsidR="00A869E1">
              <w:t>:</w:t>
            </w:r>
            <w:r>
              <w:t xml:space="preserve"> se </w:t>
            </w:r>
            <m:oMath>
              <m:r>
                <w:rPr>
                  <w:rFonts w:ascii="Cambria Math" w:hAnsi="Cambria Math"/>
                </w:rPr>
                <m:t xml:space="preserve"> </m:t>
              </m:r>
              <m:r>
                <w:rPr>
                  <w:rFonts w:ascii="STIXGeneral-Regular" w:hAnsi="STIXGeneral-Regular" w:cs="STIXGeneral-Regular"/>
                </w:rPr>
                <m:t>x</m:t>
              </m:r>
            </m:oMath>
            <w:r>
              <w:t xml:space="preserve"> è la somma dei voti dei due studenti assenti, perché la media sia maggiore di 6,7 deve valere </w:t>
            </w:r>
          </w:p>
          <w:p w:rsidR="00D75A03" w:rsidRPr="007B0BBF" w:rsidRDefault="003D591E" w:rsidP="000C10D4">
            <m:oMathPara>
              <m:oMath>
                <m:f>
                  <m:fPr>
                    <m:ctrlPr>
                      <w:rPr>
                        <w:rFonts w:ascii="Cambria Math" w:hAnsi="Cambria Math"/>
                        <w:i/>
                      </w:rPr>
                    </m:ctrlPr>
                  </m:fPr>
                  <m:num>
                    <m:r>
                      <w:rPr>
                        <w:rFonts w:ascii="Cambria Math" w:hAnsi="Cambria Math"/>
                      </w:rPr>
                      <m:t>201+</m:t>
                    </m:r>
                    <m:r>
                      <w:rPr>
                        <w:rFonts w:ascii="STIXGeneral-Regular" w:hAnsi="STIXGeneral-Regular" w:cs="STIXGeneral-Regular"/>
                      </w:rPr>
                      <m:t>x</m:t>
                    </m:r>
                  </m:num>
                  <m:den>
                    <m:r>
                      <w:rPr>
                        <w:rFonts w:ascii="Cambria Math" w:eastAsiaTheme="minorEastAsia" w:hAnsi="Cambria Math"/>
                      </w:rPr>
                      <m:t>32</m:t>
                    </m:r>
                  </m:den>
                </m:f>
                <m:r>
                  <w:rPr>
                    <w:rFonts w:ascii="Cambria Math" w:hAnsi="Cambria Math"/>
                  </w:rPr>
                  <m:t>&gt;6,7</m:t>
                </m:r>
              </m:oMath>
            </m:oMathPara>
          </w:p>
          <w:p w:rsidR="00D75A03" w:rsidRDefault="00D75A03" w:rsidP="000C10D4"/>
          <w:p w:rsidR="00D75A03" w:rsidRDefault="00D75A03" w:rsidP="000C10D4">
            <w:pPr>
              <w:rPr>
                <w:rFonts w:eastAsiaTheme="minorEastAsia"/>
              </w:rPr>
            </w:pPr>
            <w:r>
              <w:t xml:space="preserve">Da cui </w:t>
            </w:r>
            <m:oMath>
              <m:r>
                <w:rPr>
                  <w:rFonts w:ascii="Cambria Math" w:hAnsi="Cambria Math"/>
                </w:rPr>
                <m:t xml:space="preserve"> </m:t>
              </m:r>
              <m:r>
                <w:rPr>
                  <w:rFonts w:ascii="STIXGeneral-Regular" w:hAnsi="STIXGeneral-Regular" w:cs="STIXGeneral-Regular"/>
                </w:rPr>
                <m:t>x</m:t>
              </m:r>
              <m:r>
                <w:rPr>
                  <w:rFonts w:ascii="Cambria Math" w:hAnsi="Cambria Math"/>
                </w:rPr>
                <m:t>&gt;13,4</m:t>
              </m:r>
            </m:oMath>
            <w:r>
              <w:rPr>
                <w:rFonts w:eastAsiaTheme="minorEastAsia"/>
              </w:rPr>
              <w:t>.</w:t>
            </w:r>
          </w:p>
          <w:p w:rsidR="00D75A03" w:rsidRDefault="00D75A03" w:rsidP="000C10D4">
            <w:pPr>
              <w:rPr>
                <w:rFonts w:eastAsiaTheme="minorEastAsia"/>
              </w:rPr>
            </w:pPr>
          </w:p>
          <w:p w:rsidR="00D75A03" w:rsidRPr="004F4979" w:rsidRDefault="00D75A03" w:rsidP="000C10D4">
            <w:r>
              <w:rPr>
                <w:rFonts w:eastAsiaTheme="minorEastAsia"/>
              </w:rPr>
              <w:t xml:space="preserve">La moda dei voti è 7. Non è possibile che aggiungendo due nuovi voti la media diventi uguale a 7, infatti anche se entrambi gli studenti prendessero il voto più alto possibile, cioè 10 la media sarebbe </w:t>
            </w:r>
            <m:oMath>
              <m:f>
                <m:fPr>
                  <m:ctrlPr>
                    <w:rPr>
                      <w:rFonts w:ascii="Cambria Math" w:hAnsi="Cambria Math"/>
                      <w:i/>
                    </w:rPr>
                  </m:ctrlPr>
                </m:fPr>
                <m:num>
                  <m:r>
                    <w:rPr>
                      <w:rFonts w:ascii="Cambria Math" w:hAnsi="Cambria Math"/>
                    </w:rPr>
                    <m:t>201+20</m:t>
                  </m:r>
                </m:num>
                <m:den>
                  <m:r>
                    <w:rPr>
                      <w:rFonts w:ascii="Cambria Math" w:eastAsiaTheme="minorEastAsia" w:hAnsi="Cambria Math"/>
                    </w:rPr>
                    <m:t>32</m:t>
                  </m:r>
                </m:den>
              </m:f>
              <m:r>
                <w:rPr>
                  <w:rFonts w:ascii="Cambria Math" w:hAnsi="Cambria Math"/>
                </w:rPr>
                <m:t>=6,9</m:t>
              </m:r>
            </m:oMath>
          </w:p>
        </w:tc>
      </w:tr>
    </w:tbl>
    <w:p w:rsidR="00792C8E" w:rsidRDefault="000C10D4">
      <w:pPr>
        <w:rPr>
          <w:u w:val="single"/>
        </w:rPr>
      </w:pPr>
      <w:bookmarkStart w:id="0" w:name="_GoBack"/>
      <w:bookmarkEnd w:id="0"/>
      <w:r>
        <w:rPr>
          <w:u w:val="single"/>
        </w:rPr>
        <w:t>Per approfondire:</w:t>
      </w:r>
    </w:p>
    <w:p w:rsidR="002A2FA8" w:rsidRPr="000C10D4" w:rsidRDefault="000C10D4" w:rsidP="000C10D4">
      <w:pPr>
        <w:pStyle w:val="Paragrafoelenco"/>
        <w:numPr>
          <w:ilvl w:val="0"/>
          <w:numId w:val="1"/>
        </w:numPr>
        <w:rPr>
          <w:rFonts w:ascii="Berlin Sans FB Demi" w:hAnsi="Berlin Sans FB Demi"/>
          <w:b/>
          <w:i/>
          <w:color w:val="7030A0"/>
          <w:sz w:val="28"/>
          <w:szCs w:val="28"/>
        </w:rPr>
      </w:pPr>
      <w:r>
        <w:t>Esercizio A dagli esercizi aggiuntivi</w:t>
      </w:r>
      <w:r w:rsidR="002A2FA8" w:rsidRPr="000C10D4">
        <w:rPr>
          <w:rFonts w:ascii="Berlin Sans FB Demi" w:hAnsi="Berlin Sans FB Demi"/>
          <w:b/>
          <w:i/>
          <w:color w:val="7030A0"/>
          <w:sz w:val="28"/>
          <w:szCs w:val="28"/>
        </w:rPr>
        <w:br w:type="page"/>
      </w:r>
    </w:p>
    <w:tbl>
      <w:tblPr>
        <w:tblStyle w:val="Grigliatabella"/>
        <w:tblW w:w="0" w:type="auto"/>
        <w:tblLook w:val="04A0" w:firstRow="1" w:lastRow="0" w:firstColumn="1" w:lastColumn="0" w:noHBand="0" w:noVBand="1"/>
      </w:tblPr>
      <w:tblGrid>
        <w:gridCol w:w="9602"/>
      </w:tblGrid>
      <w:tr w:rsidR="004522DA">
        <w:trPr>
          <w:trHeight w:val="737"/>
        </w:trPr>
        <w:tc>
          <w:tcPr>
            <w:tcW w:w="9602" w:type="dxa"/>
            <w:tcBorders>
              <w:top w:val="double" w:sz="4" w:space="0" w:color="002060"/>
              <w:left w:val="double" w:sz="4" w:space="0" w:color="002060"/>
              <w:bottom w:val="double" w:sz="4" w:space="0" w:color="002060"/>
              <w:right w:val="double" w:sz="4" w:space="0" w:color="002060"/>
            </w:tcBorders>
            <w:shd w:val="clear" w:color="auto" w:fill="auto"/>
            <w:vAlign w:val="center"/>
          </w:tcPr>
          <w:p w:rsidR="004522DA" w:rsidRPr="000553BB" w:rsidRDefault="00FA771D" w:rsidP="005F2076">
            <w:pPr>
              <w:jc w:val="center"/>
              <w:rPr>
                <w:b/>
              </w:rPr>
            </w:pPr>
            <w:r>
              <w:rPr>
                <w:color w:val="002060"/>
                <w:sz w:val="28"/>
              </w:rPr>
              <w:lastRenderedPageBreak/>
              <w:t>Modulo</w:t>
            </w:r>
            <w:r w:rsidR="004522DA" w:rsidRPr="002F5B41">
              <w:rPr>
                <w:color w:val="002060"/>
                <w:sz w:val="28"/>
              </w:rPr>
              <w:t xml:space="preserve"> 2: </w:t>
            </w:r>
            <w:r w:rsidR="000553BB">
              <w:rPr>
                <w:b/>
                <w:color w:val="002060"/>
                <w:sz w:val="28"/>
              </w:rPr>
              <w:t>Stima media-varianza</w:t>
            </w:r>
          </w:p>
        </w:tc>
      </w:tr>
    </w:tbl>
    <w:p w:rsidR="004522DA" w:rsidRDefault="004522DA" w:rsidP="004522DA"/>
    <w:tbl>
      <w:tblPr>
        <w:tblStyle w:val="Grigliatabella"/>
        <w:tblW w:w="0" w:type="auto"/>
        <w:tblLook w:val="04A0" w:firstRow="1" w:lastRow="0" w:firstColumn="1" w:lastColumn="0" w:noHBand="0" w:noVBand="1"/>
      </w:tblPr>
      <w:tblGrid>
        <w:gridCol w:w="3823"/>
        <w:gridCol w:w="5799"/>
      </w:tblGrid>
      <w:tr w:rsidR="000553BB" w:rsidRPr="008B3533">
        <w:trPr>
          <w:trHeight w:val="454"/>
        </w:trPr>
        <w:tc>
          <w:tcPr>
            <w:tcW w:w="9622" w:type="dxa"/>
            <w:gridSpan w:val="2"/>
            <w:vAlign w:val="center"/>
          </w:tcPr>
          <w:p w:rsidR="000553BB" w:rsidRPr="000553BB" w:rsidRDefault="000553BB" w:rsidP="004A6F1C">
            <w:pPr>
              <w:jc w:val="center"/>
              <w:rPr>
                <w:rFonts w:cstheme="minorHAnsi"/>
                <w:b/>
                <w:i/>
              </w:rPr>
            </w:pPr>
            <w:r>
              <w:rPr>
                <w:rFonts w:cstheme="minorHAnsi"/>
                <w:i/>
              </w:rPr>
              <w:t>In questa lezione</w:t>
            </w:r>
          </w:p>
        </w:tc>
      </w:tr>
      <w:tr w:rsidR="000553BB" w:rsidRPr="008B3533">
        <w:trPr>
          <w:trHeight w:val="454"/>
        </w:trPr>
        <w:tc>
          <w:tcPr>
            <w:tcW w:w="3823" w:type="dxa"/>
            <w:vAlign w:val="center"/>
          </w:tcPr>
          <w:p w:rsidR="000553BB" w:rsidRPr="008B3533" w:rsidRDefault="000553BB" w:rsidP="004A6F1C">
            <w:pPr>
              <w:jc w:val="center"/>
              <w:rPr>
                <w:rFonts w:cstheme="minorHAnsi"/>
              </w:rPr>
            </w:pPr>
            <w:r w:rsidRPr="008B3533">
              <w:rPr>
                <w:rFonts w:cstheme="minorHAnsi"/>
                <w:b/>
                <w:i/>
              </w:rPr>
              <w:t>Argomenti</w:t>
            </w:r>
          </w:p>
        </w:tc>
        <w:tc>
          <w:tcPr>
            <w:tcW w:w="5799" w:type="dxa"/>
            <w:vAlign w:val="center"/>
          </w:tcPr>
          <w:p w:rsidR="000553BB" w:rsidRPr="008B3533" w:rsidRDefault="000553BB" w:rsidP="004A6F1C">
            <w:pPr>
              <w:jc w:val="center"/>
              <w:rPr>
                <w:rFonts w:cstheme="minorHAnsi"/>
              </w:rPr>
            </w:pPr>
            <w:r w:rsidRPr="008B3533">
              <w:rPr>
                <w:rFonts w:eastAsia="TTE18289B0t00" w:cstheme="minorHAnsi"/>
                <w:b/>
                <w:i/>
              </w:rPr>
              <w:t>Matematica in gioco</w:t>
            </w:r>
          </w:p>
        </w:tc>
      </w:tr>
      <w:tr w:rsidR="000553BB" w:rsidRPr="008B3533">
        <w:trPr>
          <w:trHeight w:val="1516"/>
        </w:trPr>
        <w:tc>
          <w:tcPr>
            <w:tcW w:w="3823" w:type="dxa"/>
            <w:vAlign w:val="center"/>
          </w:tcPr>
          <w:p w:rsidR="000553BB" w:rsidRPr="00D75A03" w:rsidRDefault="00A869E1" w:rsidP="00D75A03">
            <w:pPr>
              <w:rPr>
                <w:i/>
              </w:rPr>
            </w:pPr>
            <w:r>
              <w:rPr>
                <w:i/>
              </w:rPr>
              <w:t>A</w:t>
            </w:r>
            <w:r w:rsidR="000553BB" w:rsidRPr="00D75A03">
              <w:rPr>
                <w:i/>
              </w:rPr>
              <w:t>nalisi di ser</w:t>
            </w:r>
            <w:r w:rsidR="00D75A03" w:rsidRPr="00D75A03">
              <w:rPr>
                <w:i/>
              </w:rPr>
              <w:t>ie storiche di prezzi di azioni</w:t>
            </w:r>
          </w:p>
          <w:p w:rsidR="000553BB" w:rsidRPr="00D75A03" w:rsidRDefault="000553BB" w:rsidP="00D75A03">
            <w:pPr>
              <w:rPr>
                <w:rFonts w:cstheme="minorHAnsi"/>
                <w:i/>
              </w:rPr>
            </w:pPr>
            <w:r w:rsidRPr="00D75A03">
              <w:rPr>
                <w:i/>
              </w:rPr>
              <w:t>Calcolo della media e della varianza</w:t>
            </w:r>
          </w:p>
        </w:tc>
        <w:tc>
          <w:tcPr>
            <w:tcW w:w="5799" w:type="dxa"/>
            <w:vAlign w:val="center"/>
          </w:tcPr>
          <w:p w:rsidR="000553BB" w:rsidRPr="00D75A03" w:rsidRDefault="000553BB" w:rsidP="00D75A03">
            <w:pPr>
              <w:rPr>
                <w:i/>
              </w:rPr>
            </w:pPr>
            <w:r w:rsidRPr="00D75A03">
              <w:rPr>
                <w:i/>
              </w:rPr>
              <w:t xml:space="preserve">Rappresentare e analizzare in diversi modi (anche utilizzando strumenti informatici) un insieme di dati, scegliendo </w:t>
            </w:r>
            <w:r w:rsidR="00D45002">
              <w:rPr>
                <w:i/>
              </w:rPr>
              <w:t>le rappresentazioni più idonee</w:t>
            </w:r>
          </w:p>
          <w:p w:rsidR="000553BB" w:rsidRPr="00D75A03" w:rsidRDefault="000553BB" w:rsidP="00D75A03">
            <w:pPr>
              <w:rPr>
                <w:rFonts w:cstheme="minorHAnsi"/>
                <w:i/>
              </w:rPr>
            </w:pPr>
            <w:r w:rsidRPr="00D75A03">
              <w:rPr>
                <w:i/>
              </w:rPr>
              <w:t>Usare strumenti di calcolo (calcolatrice, foglio di calcolo) per analizzare raccolte di dati e serie statis</w:t>
            </w:r>
            <w:r w:rsidR="00D45002">
              <w:rPr>
                <w:i/>
              </w:rPr>
              <w:t>tiche</w:t>
            </w:r>
          </w:p>
        </w:tc>
      </w:tr>
      <w:tr w:rsidR="000553BB" w:rsidRPr="008B3533">
        <w:trPr>
          <w:trHeight w:val="2402"/>
        </w:trPr>
        <w:tc>
          <w:tcPr>
            <w:tcW w:w="9622" w:type="dxa"/>
            <w:gridSpan w:val="2"/>
            <w:vAlign w:val="center"/>
          </w:tcPr>
          <w:p w:rsidR="000F1BDD" w:rsidRDefault="00AE2DDD" w:rsidP="00D75A03">
            <w:pPr>
              <w:rPr>
                <w:rFonts w:cstheme="minorHAnsi"/>
                <w:i/>
              </w:rPr>
            </w:pPr>
            <w:r>
              <w:rPr>
                <w:rFonts w:cstheme="minorHAnsi"/>
                <w:i/>
              </w:rPr>
              <w:t>Scopo di questa lezione è riprendere i concetti introdotti nel modulo precedente applicandoli all’analisi dei rendimenti di serie storiche di titoli azionari. Nel video in preparazione alla lezione gli studenti avranno modo di ripassare i concetti di rendimento, media e varianza vedendo alcuni esempi di serie storiche</w:t>
            </w:r>
            <w:r w:rsidR="000F1BDD">
              <w:rPr>
                <w:rFonts w:cstheme="minorHAnsi"/>
                <w:i/>
              </w:rPr>
              <w:t xml:space="preserve"> di titoli azionari</w:t>
            </w:r>
            <w:r>
              <w:rPr>
                <w:rFonts w:cstheme="minorHAnsi"/>
                <w:i/>
              </w:rPr>
              <w:t xml:space="preserve">. </w:t>
            </w:r>
            <w:r w:rsidR="000F1BDD">
              <w:rPr>
                <w:rFonts w:cstheme="minorHAnsi"/>
                <w:i/>
              </w:rPr>
              <w:t xml:space="preserve">Le serie storiche da utilizzare per gli esempi in aula </w:t>
            </w:r>
            <w:r w:rsidR="00950767">
              <w:rPr>
                <w:rFonts w:cstheme="minorHAnsi"/>
                <w:i/>
              </w:rPr>
              <w:t xml:space="preserve">si trovano </w:t>
            </w:r>
            <w:r w:rsidR="002F30D6">
              <w:rPr>
                <w:rFonts w:cstheme="minorHAnsi"/>
                <w:i/>
              </w:rPr>
              <w:t>seguendo i link indicati</w:t>
            </w:r>
            <w:r w:rsidR="000F1BDD">
              <w:rPr>
                <w:rFonts w:cstheme="minorHAnsi"/>
                <w:i/>
              </w:rPr>
              <w:t>.</w:t>
            </w:r>
          </w:p>
          <w:p w:rsidR="00AE2DDD" w:rsidRDefault="000F1BDD" w:rsidP="00D75A03">
            <w:pPr>
              <w:rPr>
                <w:rFonts w:cstheme="minorHAnsi"/>
                <w:i/>
              </w:rPr>
            </w:pPr>
            <w:r>
              <w:rPr>
                <w:rFonts w:cstheme="minorHAnsi"/>
                <w:i/>
              </w:rPr>
              <w:t>Durante la lezione l</w:t>
            </w:r>
            <w:r w:rsidR="00AE2DDD">
              <w:rPr>
                <w:rFonts w:cstheme="minorHAnsi"/>
                <w:i/>
              </w:rPr>
              <w:t xml:space="preserve">’insegnante deve riprendere i concetti fondamentali e poi guidare gli studenti nell’analisi di </w:t>
            </w:r>
            <w:r>
              <w:rPr>
                <w:rFonts w:cstheme="minorHAnsi"/>
                <w:i/>
              </w:rPr>
              <w:t>alcuni dati storici</w:t>
            </w:r>
            <w:r w:rsidR="00AE2DDD">
              <w:rPr>
                <w:rFonts w:cstheme="minorHAnsi"/>
                <w:i/>
              </w:rPr>
              <w:t xml:space="preserve"> utilizzando strumenti informatici, come i fogli di calcolo.</w:t>
            </w:r>
          </w:p>
          <w:p w:rsidR="000553BB" w:rsidRPr="00D75A03" w:rsidRDefault="00AE2DDD" w:rsidP="00D75A03">
            <w:pPr>
              <w:rPr>
                <w:rFonts w:cstheme="minorHAnsi"/>
                <w:i/>
              </w:rPr>
            </w:pPr>
            <w:r>
              <w:rPr>
                <w:rFonts w:cstheme="minorHAnsi"/>
                <w:i/>
              </w:rPr>
              <w:t>Il modulo si conclude con un lavoro a gruppi che introduce l’argomento della lezione successiva.</w:t>
            </w:r>
          </w:p>
        </w:tc>
      </w:tr>
    </w:tbl>
    <w:p w:rsidR="000553BB" w:rsidRDefault="000553BB" w:rsidP="004522DA"/>
    <w:p w:rsidR="00BE3C3B" w:rsidRPr="007A71D9" w:rsidRDefault="004522DA" w:rsidP="001B23C9">
      <w:pPr>
        <w:spacing w:line="276" w:lineRule="auto"/>
        <w:jc w:val="both"/>
        <w:rPr>
          <w:u w:val="single"/>
        </w:rPr>
      </w:pPr>
      <w:r w:rsidRPr="007A71D9">
        <w:rPr>
          <w:u w:val="single"/>
        </w:rPr>
        <w:t>In preparazione</w:t>
      </w:r>
      <w:r>
        <w:rPr>
          <w:u w:val="single"/>
        </w:rPr>
        <w:t>:</w:t>
      </w:r>
    </w:p>
    <w:p w:rsidR="008B3533" w:rsidRDefault="004522DA" w:rsidP="001B23C9">
      <w:pPr>
        <w:pStyle w:val="Paragrafoelenco"/>
        <w:numPr>
          <w:ilvl w:val="0"/>
          <w:numId w:val="1"/>
        </w:numPr>
        <w:jc w:val="both"/>
      </w:pPr>
      <w:r>
        <w:t xml:space="preserve">Guardare il video: </w:t>
      </w:r>
      <w:hyperlink r:id="rId18" w:history="1">
        <w:r w:rsidR="00D75A03" w:rsidRPr="00D75A03">
          <w:rPr>
            <w:rStyle w:val="Collegamentoipertestuale"/>
          </w:rPr>
          <w:t>Misurare il rischio</w:t>
        </w:r>
      </w:hyperlink>
      <w:r w:rsidR="00D75A03">
        <w:t xml:space="preserve"> (week 2, modulo 2, video 1)</w:t>
      </w:r>
    </w:p>
    <w:p w:rsidR="005F2076" w:rsidRDefault="00D75A03" w:rsidP="001B23C9">
      <w:pPr>
        <w:pStyle w:val="Paragrafoelenco"/>
        <w:numPr>
          <w:ilvl w:val="0"/>
          <w:numId w:val="1"/>
        </w:numPr>
        <w:jc w:val="both"/>
      </w:pPr>
      <w:r>
        <w:t>Trascrivere la definizione di rendimento, di rendimento medio giornaliero e di volatilità</w:t>
      </w:r>
    </w:p>
    <w:p w:rsidR="005F2076" w:rsidRDefault="005F2076" w:rsidP="001B23C9">
      <w:pPr>
        <w:jc w:val="both"/>
      </w:pPr>
    </w:p>
    <w:p w:rsidR="008E13A8" w:rsidRPr="001B5BA2" w:rsidRDefault="008E13A8" w:rsidP="001B23C9">
      <w:pPr>
        <w:spacing w:line="276" w:lineRule="auto"/>
        <w:jc w:val="both"/>
        <w:rPr>
          <w:u w:val="single"/>
        </w:rPr>
      </w:pPr>
      <w:r w:rsidRPr="001B5BA2">
        <w:rPr>
          <w:u w:val="single"/>
        </w:rPr>
        <w:t>In classe</w:t>
      </w:r>
      <w:r w:rsidR="00FB12A9">
        <w:rPr>
          <w:u w:val="single"/>
        </w:rPr>
        <w:t>:</w:t>
      </w:r>
    </w:p>
    <w:p w:rsidR="005A0DCE" w:rsidRDefault="00D75A03" w:rsidP="001B23C9">
      <w:pPr>
        <w:pStyle w:val="Paragrafoelenco"/>
        <w:numPr>
          <w:ilvl w:val="0"/>
          <w:numId w:val="1"/>
        </w:numPr>
        <w:spacing w:line="276" w:lineRule="auto"/>
        <w:jc w:val="both"/>
      </w:pPr>
      <w:r>
        <w:t xml:space="preserve">Svolgimento alla lavagna dell’esercizio 3 </w:t>
      </w:r>
      <w:r w:rsidR="00AE2DDD">
        <w:t>riprendendo i concetti introdotti nel video</w:t>
      </w:r>
    </w:p>
    <w:p w:rsidR="005F2076" w:rsidRDefault="00D75A03" w:rsidP="001B23C9">
      <w:pPr>
        <w:pStyle w:val="Paragrafoelenco"/>
        <w:numPr>
          <w:ilvl w:val="0"/>
          <w:numId w:val="1"/>
        </w:numPr>
        <w:spacing w:line="276" w:lineRule="auto"/>
        <w:jc w:val="both"/>
      </w:pPr>
      <w:r>
        <w:t>Svolgimento a piccoli gruppi dell’esercizio 4</w:t>
      </w:r>
    </w:p>
    <w:p w:rsidR="004522DA" w:rsidRDefault="004522DA" w:rsidP="004522DA"/>
    <w:tbl>
      <w:tblPr>
        <w:tblStyle w:val="Grigliatabella"/>
        <w:tblW w:w="0" w:type="auto"/>
        <w:tblInd w:w="676" w:type="dxa"/>
        <w:tblLook w:val="04A0" w:firstRow="1" w:lastRow="0" w:firstColumn="1" w:lastColumn="0" w:noHBand="0" w:noVBand="1"/>
      </w:tblPr>
      <w:tblGrid>
        <w:gridCol w:w="8505"/>
      </w:tblGrid>
      <w:tr w:rsidR="00EF090D">
        <w:trPr>
          <w:trHeight w:val="454"/>
        </w:trPr>
        <w:tc>
          <w:tcPr>
            <w:tcW w:w="8505" w:type="dxa"/>
            <w:vAlign w:val="center"/>
          </w:tcPr>
          <w:p w:rsidR="00EF090D" w:rsidRPr="007A71D9" w:rsidRDefault="00EF090D" w:rsidP="0032535B">
            <w:pPr>
              <w:jc w:val="center"/>
              <w:rPr>
                <w:b/>
              </w:rPr>
            </w:pPr>
            <w:r w:rsidRPr="007A71D9">
              <w:rPr>
                <w:b/>
              </w:rPr>
              <w:t xml:space="preserve">Esercizio </w:t>
            </w:r>
            <w:r>
              <w:rPr>
                <w:b/>
              </w:rPr>
              <w:t>3</w:t>
            </w:r>
          </w:p>
        </w:tc>
      </w:tr>
      <w:tr w:rsidR="00EF090D">
        <w:tc>
          <w:tcPr>
            <w:tcW w:w="8505" w:type="dxa"/>
          </w:tcPr>
          <w:p w:rsidR="000F1BDD" w:rsidRDefault="000F1BDD" w:rsidP="0032535B"/>
          <w:p w:rsidR="000F1BDD" w:rsidRDefault="000F1BDD" w:rsidP="0032535B">
            <w:r>
              <w:t xml:space="preserve">Considera il prezzo giornaliero dell’azione del titolo A </w:t>
            </w:r>
            <w:r w:rsidR="006C7011">
              <w:t>nel 2016</w:t>
            </w:r>
            <w:r>
              <w:t xml:space="preserve"> </w:t>
            </w:r>
            <w:r w:rsidRPr="002F30D6">
              <w:t>che puoi scaricare qui</w:t>
            </w:r>
            <w:r w:rsidR="002F30D6" w:rsidRPr="002F30D6">
              <w:t>:</w:t>
            </w:r>
          </w:p>
          <w:p w:rsidR="002F30D6" w:rsidRDefault="003D591E" w:rsidP="0032535B">
            <w:hyperlink r:id="rId19" w:tgtFrame="_blank" w:history="1">
              <w:r w:rsidR="002F30D6">
                <w:rPr>
                  <w:rStyle w:val="Collegamentoipertestuale"/>
                </w:rPr>
                <w:t>https://www.imparalafinanza.it/wp-content/uploads/2019/07/3-B_Educazione-finanziaria_dati-per-esercizi.xlsx</w:t>
              </w:r>
            </w:hyperlink>
          </w:p>
          <w:p w:rsidR="002F30D6" w:rsidRDefault="002F30D6" w:rsidP="0032535B"/>
          <w:p w:rsidR="005F2076" w:rsidRDefault="000F1BDD" w:rsidP="0032535B">
            <w:r>
              <w:t>Utilizza un grafico per rappresentare sia il prezzo dell’azione che il rendimento giornaliero di questo titolo. Calcola poi il rendimento medio giornaliero e la varianza di questo titolo.</w:t>
            </w:r>
          </w:p>
          <w:p w:rsidR="006C7011" w:rsidRDefault="006C7011" w:rsidP="0032535B"/>
          <w:p w:rsidR="006C7011" w:rsidRDefault="006C7011" w:rsidP="0032535B">
            <w:r>
              <w:t xml:space="preserve">Attenzione: i dati presenti non sono 365 perché la Borsa non è aperta tutti i giorni dell’anno, quindi non c’è un prezzo </w:t>
            </w:r>
            <w:r w:rsidR="0013689E">
              <w:t>per ciascun giorno</w:t>
            </w:r>
            <w:r>
              <w:t>.</w:t>
            </w:r>
          </w:p>
          <w:p w:rsidR="005F2076" w:rsidRDefault="005F2076" w:rsidP="0032535B"/>
        </w:tc>
      </w:tr>
      <w:tr w:rsidR="00EF090D">
        <w:trPr>
          <w:trHeight w:val="454"/>
        </w:trPr>
        <w:tc>
          <w:tcPr>
            <w:tcW w:w="8505" w:type="dxa"/>
            <w:vAlign w:val="center"/>
          </w:tcPr>
          <w:p w:rsidR="00EF090D" w:rsidRPr="001B5BA2" w:rsidRDefault="00EF090D" w:rsidP="0032535B">
            <w:pPr>
              <w:jc w:val="center"/>
              <w:rPr>
                <w:i/>
              </w:rPr>
            </w:pPr>
            <w:r w:rsidRPr="001B5BA2">
              <w:rPr>
                <w:i/>
              </w:rPr>
              <w:t>Svolgimento</w:t>
            </w:r>
          </w:p>
        </w:tc>
      </w:tr>
      <w:tr w:rsidR="00EF090D">
        <w:tblPrEx>
          <w:tblCellMar>
            <w:left w:w="70" w:type="dxa"/>
            <w:right w:w="70" w:type="dxa"/>
          </w:tblCellMar>
        </w:tblPrEx>
        <w:tc>
          <w:tcPr>
            <w:tcW w:w="8505" w:type="dxa"/>
          </w:tcPr>
          <w:p w:rsidR="006C7011" w:rsidRDefault="006C7011" w:rsidP="00C83794">
            <w:pPr>
              <w:rPr>
                <w:rFonts w:cstheme="minorHAnsi"/>
                <w:iCs/>
              </w:rPr>
            </w:pPr>
            <w:r>
              <w:rPr>
                <w:rFonts w:cstheme="minorHAnsi"/>
                <w:iCs/>
              </w:rPr>
              <w:t xml:space="preserve">Innanzitutto è necessario calcolare il rendimento giornaliero </w:t>
            </w:r>
            <w:r w:rsidR="0013689E">
              <w:rPr>
                <w:rFonts w:cstheme="minorHAnsi"/>
                <w:iCs/>
              </w:rPr>
              <w:t xml:space="preserve">in </w:t>
            </w:r>
            <w:r>
              <w:rPr>
                <w:rFonts w:cstheme="minorHAnsi"/>
                <w:iCs/>
              </w:rPr>
              <w:t>percentuale utilizzando la formula</w:t>
            </w:r>
          </w:p>
          <w:p w:rsidR="004F4979" w:rsidRPr="002F30D6" w:rsidRDefault="003D591E" w:rsidP="00C83794">
            <w:pPr>
              <w:rPr>
                <w:rFonts w:eastAsiaTheme="minorEastAsia" w:cstheme="minorHAnsi"/>
                <w:iCs/>
              </w:rPr>
            </w:pPr>
            <m:oMathPara>
              <m:oMath>
                <m:sSub>
                  <m:sSubPr>
                    <m:ctrlPr>
                      <w:rPr>
                        <w:rFonts w:ascii="Cambria Math" w:hAnsi="Cambria Math" w:cstheme="minorHAnsi"/>
                        <w:i/>
                        <w:iCs/>
                      </w:rPr>
                    </m:ctrlPr>
                  </m:sSubPr>
                  <m:e>
                    <m:r>
                      <w:rPr>
                        <w:rFonts w:ascii="STIXGeneral-Regular" w:hAnsi="STIXGeneral-Regular" w:cs="STIXGeneral-Regular"/>
                      </w:rPr>
                      <m:t>R</m:t>
                    </m:r>
                  </m:e>
                  <m:sub>
                    <m:r>
                      <w:rPr>
                        <w:rFonts w:ascii="Cambria Math" w:hAnsi="Cambria Math" w:cstheme="minorHAnsi"/>
                      </w:rPr>
                      <m:t>%</m:t>
                    </m:r>
                  </m:sub>
                </m:sSub>
                <m:r>
                  <w:rPr>
                    <w:rFonts w:ascii="Cambria Math" w:hAnsi="Cambria Math" w:cstheme="minorHAnsi"/>
                  </w:rPr>
                  <m:t>=</m:t>
                </m:r>
                <m:f>
                  <m:fPr>
                    <m:ctrlPr>
                      <w:rPr>
                        <w:rFonts w:ascii="Cambria Math" w:hAnsi="Cambria Math" w:cstheme="minorHAnsi"/>
                        <w:i/>
                        <w:iCs/>
                      </w:rPr>
                    </m:ctrlPr>
                  </m:fPr>
                  <m:num>
                    <m:sSub>
                      <m:sSubPr>
                        <m:ctrlPr>
                          <w:rPr>
                            <w:rFonts w:ascii="Cambria Math" w:hAnsi="Cambria Math" w:cstheme="minorHAnsi"/>
                            <w:i/>
                            <w:iCs/>
                          </w:rPr>
                        </m:ctrlPr>
                      </m:sSubPr>
                      <m:e>
                        <m:r>
                          <w:rPr>
                            <w:rFonts w:ascii="STIXGeneral-Regular" w:hAnsi="STIXGeneral-Regular" w:cs="STIXGeneral-Regular"/>
                          </w:rPr>
                          <m:t>P</m:t>
                        </m:r>
                      </m:e>
                      <m:sub>
                        <m:r>
                          <w:rPr>
                            <w:rFonts w:ascii="STIXGeneral-Regular" w:hAnsi="STIXGeneral-Regular" w:cs="STIXGeneral-Regular"/>
                          </w:rPr>
                          <m:t>oggi</m:t>
                        </m:r>
                      </m:sub>
                    </m:sSub>
                    <m:r>
                      <w:rPr>
                        <w:rFonts w:ascii="Cambria Math" w:hAnsi="Cambria Math" w:cstheme="minorHAnsi"/>
                      </w:rPr>
                      <m:t>-</m:t>
                    </m:r>
                    <m:sSub>
                      <m:sSubPr>
                        <m:ctrlPr>
                          <w:rPr>
                            <w:rFonts w:ascii="Cambria Math" w:hAnsi="Cambria Math" w:cstheme="minorHAnsi"/>
                            <w:i/>
                            <w:iCs/>
                          </w:rPr>
                        </m:ctrlPr>
                      </m:sSubPr>
                      <m:e>
                        <m:r>
                          <w:rPr>
                            <w:rFonts w:ascii="STIXGeneral-Regular" w:hAnsi="STIXGeneral-Regular" w:cs="STIXGeneral-Regular"/>
                          </w:rPr>
                          <m:t>P</m:t>
                        </m:r>
                      </m:e>
                      <m:sub>
                        <m:r>
                          <w:rPr>
                            <w:rFonts w:ascii="STIXGeneral-Regular" w:hAnsi="STIXGeneral-Regular" w:cs="STIXGeneral-Regular"/>
                          </w:rPr>
                          <m:t>ieri</m:t>
                        </m:r>
                      </m:sub>
                    </m:sSub>
                  </m:num>
                  <m:den>
                    <m:sSub>
                      <m:sSubPr>
                        <m:ctrlPr>
                          <w:rPr>
                            <w:rFonts w:ascii="Cambria Math" w:hAnsi="Cambria Math" w:cstheme="minorHAnsi"/>
                            <w:i/>
                            <w:iCs/>
                          </w:rPr>
                        </m:ctrlPr>
                      </m:sSubPr>
                      <m:e>
                        <m:r>
                          <w:rPr>
                            <w:rFonts w:ascii="STIXGeneral-Regular" w:hAnsi="STIXGeneral-Regular" w:cs="STIXGeneral-Regular"/>
                          </w:rPr>
                          <m:t>P</m:t>
                        </m:r>
                      </m:e>
                      <m:sub>
                        <m:r>
                          <w:rPr>
                            <w:rFonts w:ascii="STIXGeneral-Regular" w:hAnsi="STIXGeneral-Regular" w:cs="STIXGeneral-Regular"/>
                          </w:rPr>
                          <m:t>ieri</m:t>
                        </m:r>
                      </m:sub>
                    </m:sSub>
                  </m:den>
                </m:f>
              </m:oMath>
            </m:oMathPara>
          </w:p>
          <w:p w:rsidR="004F4979" w:rsidRDefault="004F4979" w:rsidP="00C83794">
            <w:pPr>
              <w:rPr>
                <w:rFonts w:cstheme="minorHAnsi"/>
                <w:iCs/>
              </w:rPr>
            </w:pPr>
          </w:p>
          <w:p w:rsidR="006C7011" w:rsidRDefault="006C7011" w:rsidP="00C83794">
            <w:pPr>
              <w:rPr>
                <w:rFonts w:cstheme="minorHAnsi"/>
                <w:iCs/>
              </w:rPr>
            </w:pPr>
            <w:r>
              <w:rPr>
                <w:rFonts w:cstheme="minorHAnsi"/>
                <w:iCs/>
              </w:rPr>
              <w:t>Per calcolare il rendimento medio e la varianza è poi sufficiente utilizzare le apposite funzioni del foglio di calcolo utilizzato.</w:t>
            </w:r>
          </w:p>
          <w:p w:rsidR="006C7011" w:rsidRDefault="006C7011" w:rsidP="00C83794">
            <w:pPr>
              <w:rPr>
                <w:rFonts w:cstheme="minorHAnsi"/>
                <w:iCs/>
              </w:rPr>
            </w:pPr>
          </w:p>
          <w:p w:rsidR="005F2076" w:rsidRDefault="006C7011" w:rsidP="00C83794">
            <w:pPr>
              <w:rPr>
                <w:rFonts w:cstheme="minorHAnsi"/>
                <w:iCs/>
              </w:rPr>
            </w:pPr>
            <w:r>
              <w:rPr>
                <w:rFonts w:cstheme="minorHAnsi"/>
                <w:iCs/>
              </w:rPr>
              <w:t>Il rendimento medio è 0,0</w:t>
            </w:r>
            <w:r w:rsidR="00D45002">
              <w:rPr>
                <w:rFonts w:cstheme="minorHAnsi"/>
                <w:iCs/>
              </w:rPr>
              <w:t>00</w:t>
            </w:r>
            <w:r>
              <w:rPr>
                <w:rFonts w:cstheme="minorHAnsi"/>
                <w:iCs/>
              </w:rPr>
              <w:t>473 mentre la varianza è 0,0</w:t>
            </w:r>
            <w:r w:rsidR="00D45002">
              <w:rPr>
                <w:rFonts w:cstheme="minorHAnsi"/>
                <w:iCs/>
              </w:rPr>
              <w:t>00</w:t>
            </w:r>
            <w:r>
              <w:rPr>
                <w:rFonts w:cstheme="minorHAnsi"/>
                <w:iCs/>
              </w:rPr>
              <w:t xml:space="preserve">21. </w:t>
            </w:r>
          </w:p>
          <w:p w:rsidR="006C7011" w:rsidRDefault="006C7011" w:rsidP="00C83794">
            <w:pPr>
              <w:rPr>
                <w:rFonts w:cstheme="minorHAnsi"/>
                <w:iCs/>
              </w:rPr>
            </w:pPr>
          </w:p>
          <w:p w:rsidR="006C7011" w:rsidRDefault="006C7011" w:rsidP="00C83794">
            <w:pPr>
              <w:rPr>
                <w:rFonts w:cstheme="minorHAnsi"/>
                <w:iCs/>
              </w:rPr>
            </w:pPr>
            <w:r>
              <w:rPr>
                <w:rFonts w:cstheme="minorHAnsi"/>
                <w:iCs/>
              </w:rPr>
              <w:t>L’andamento del prezzo del titolo è rappresentato da questo grafico:</w:t>
            </w:r>
          </w:p>
          <w:p w:rsidR="006C7011" w:rsidRDefault="006C7011" w:rsidP="00764B16">
            <w:pPr>
              <w:jc w:val="center"/>
              <w:rPr>
                <w:rFonts w:cstheme="minorHAnsi"/>
                <w:iCs/>
              </w:rPr>
            </w:pPr>
            <w:r>
              <w:rPr>
                <w:noProof/>
                <w:lang w:eastAsia="it-IT"/>
              </w:rPr>
              <w:drawing>
                <wp:inline distT="0" distB="0" distL="0" distR="0">
                  <wp:extent cx="4924425" cy="4114800"/>
                  <wp:effectExtent l="0" t="0" r="9525" b="0"/>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F2076" w:rsidRDefault="005F2076" w:rsidP="00C83794">
            <w:pPr>
              <w:rPr>
                <w:rFonts w:cstheme="minorHAnsi"/>
                <w:iCs/>
              </w:rPr>
            </w:pPr>
          </w:p>
          <w:p w:rsidR="005F2076" w:rsidRPr="00C83794" w:rsidRDefault="005F2076" w:rsidP="00C83794">
            <w:pPr>
              <w:rPr>
                <w:rFonts w:cstheme="minorHAnsi"/>
                <w:i/>
                <w:iCs/>
              </w:rPr>
            </w:pPr>
          </w:p>
        </w:tc>
      </w:tr>
    </w:tbl>
    <w:p w:rsidR="00BE3C3B" w:rsidRDefault="00BE3C3B" w:rsidP="004522DA"/>
    <w:p w:rsidR="002F30D6" w:rsidRDefault="002F30D6" w:rsidP="004522DA"/>
    <w:p w:rsidR="002F30D6" w:rsidRDefault="002F30D6" w:rsidP="004522DA"/>
    <w:p w:rsidR="002F30D6" w:rsidRDefault="002F30D6" w:rsidP="004522DA"/>
    <w:p w:rsidR="002F30D6" w:rsidRDefault="002F30D6" w:rsidP="004522DA"/>
    <w:p w:rsidR="002F30D6" w:rsidRDefault="002F30D6" w:rsidP="004522DA"/>
    <w:tbl>
      <w:tblPr>
        <w:tblStyle w:val="Grigliatabella"/>
        <w:tblW w:w="0" w:type="auto"/>
        <w:tblInd w:w="676" w:type="dxa"/>
        <w:tblLook w:val="04A0" w:firstRow="1" w:lastRow="0" w:firstColumn="1" w:lastColumn="0" w:noHBand="0" w:noVBand="1"/>
      </w:tblPr>
      <w:tblGrid>
        <w:gridCol w:w="8505"/>
      </w:tblGrid>
      <w:tr w:rsidR="00D032DA">
        <w:trPr>
          <w:trHeight w:val="454"/>
        </w:trPr>
        <w:tc>
          <w:tcPr>
            <w:tcW w:w="8505" w:type="dxa"/>
            <w:vAlign w:val="center"/>
          </w:tcPr>
          <w:p w:rsidR="00D032DA" w:rsidRPr="007A71D9" w:rsidRDefault="00D032DA" w:rsidP="00D032DA">
            <w:pPr>
              <w:jc w:val="center"/>
              <w:rPr>
                <w:b/>
              </w:rPr>
            </w:pPr>
            <w:r w:rsidRPr="007A71D9">
              <w:rPr>
                <w:b/>
              </w:rPr>
              <w:t xml:space="preserve">Esercizio </w:t>
            </w:r>
            <w:r>
              <w:rPr>
                <w:b/>
              </w:rPr>
              <w:t>4</w:t>
            </w:r>
          </w:p>
        </w:tc>
      </w:tr>
      <w:tr w:rsidR="00D032DA">
        <w:tc>
          <w:tcPr>
            <w:tcW w:w="8505" w:type="dxa"/>
          </w:tcPr>
          <w:p w:rsidR="00D032DA" w:rsidRDefault="00D032DA" w:rsidP="000C10D4"/>
          <w:p w:rsidR="00D032DA" w:rsidRDefault="00D032DA" w:rsidP="000C10D4">
            <w:r>
              <w:t xml:space="preserve">Considera oltre ai valori del titolo A nel 2016 anche i prezzi del titolo B. </w:t>
            </w:r>
          </w:p>
          <w:p w:rsidR="002F30D6" w:rsidRDefault="002F30D6" w:rsidP="000C10D4">
            <w:r>
              <w:t xml:space="preserve">Trovi i dati al link: </w:t>
            </w:r>
            <w:hyperlink r:id="rId21" w:tgtFrame="_blank" w:history="1">
              <w:r>
                <w:rPr>
                  <w:rStyle w:val="Collegamentoipertestuale"/>
                </w:rPr>
                <w:t>https://www.imparalafinanza.it/wp-content/uploads/2019/07/3-B_Educazione-finanziaria_dati-per-esercizi.xlsx</w:t>
              </w:r>
            </w:hyperlink>
          </w:p>
          <w:p w:rsidR="00D032DA" w:rsidRDefault="00D032DA" w:rsidP="00D032DA">
            <w:r>
              <w:t xml:space="preserve">Quale dei due titoli ha avuto </w:t>
            </w:r>
            <w:r w:rsidR="0013689E">
              <w:t>il</w:t>
            </w:r>
            <w:r>
              <w:t xml:space="preserve"> rendimento maggiore? E quale </w:t>
            </w:r>
            <w:r w:rsidR="0013689E">
              <w:t>dei due titoli ha avuto l</w:t>
            </w:r>
            <w:r>
              <w:t>a volatilità</w:t>
            </w:r>
            <w:r w:rsidR="0013689E">
              <w:t xml:space="preserve"> più bassa</w:t>
            </w:r>
            <w:r>
              <w:t>?</w:t>
            </w:r>
          </w:p>
          <w:p w:rsidR="00D032DA" w:rsidRDefault="00D032DA" w:rsidP="00D032DA">
            <w:r>
              <w:t>Se avessi dovuto fare un investimento alla fine del 2016 su uno dei due titoli, quale avresti scelto? Perché?</w:t>
            </w:r>
          </w:p>
          <w:p w:rsidR="00D032DA" w:rsidRDefault="00D032DA" w:rsidP="00D032DA"/>
        </w:tc>
      </w:tr>
      <w:tr w:rsidR="00D032DA">
        <w:trPr>
          <w:trHeight w:val="454"/>
        </w:trPr>
        <w:tc>
          <w:tcPr>
            <w:tcW w:w="8505" w:type="dxa"/>
            <w:vAlign w:val="center"/>
          </w:tcPr>
          <w:p w:rsidR="00D032DA" w:rsidRPr="001B5BA2" w:rsidRDefault="00D032DA" w:rsidP="000C10D4">
            <w:pPr>
              <w:jc w:val="center"/>
              <w:rPr>
                <w:i/>
              </w:rPr>
            </w:pPr>
            <w:r w:rsidRPr="001B5BA2">
              <w:rPr>
                <w:i/>
              </w:rPr>
              <w:lastRenderedPageBreak/>
              <w:t>Svolgimento</w:t>
            </w:r>
          </w:p>
        </w:tc>
      </w:tr>
      <w:tr w:rsidR="00D032DA">
        <w:tblPrEx>
          <w:tblCellMar>
            <w:left w:w="70" w:type="dxa"/>
            <w:right w:w="70" w:type="dxa"/>
          </w:tblCellMar>
        </w:tblPrEx>
        <w:tc>
          <w:tcPr>
            <w:tcW w:w="8505" w:type="dxa"/>
          </w:tcPr>
          <w:p w:rsidR="00D032DA" w:rsidRDefault="00764B16" w:rsidP="000C10D4">
            <w:pPr>
              <w:rPr>
                <w:rFonts w:cstheme="minorHAnsi"/>
                <w:iCs/>
              </w:rPr>
            </w:pPr>
            <w:r>
              <w:rPr>
                <w:rFonts w:cstheme="minorHAnsi"/>
                <w:iCs/>
              </w:rPr>
              <w:t>Il confronto tra i due titoli è riassunto in questa tabella:</w:t>
            </w:r>
          </w:p>
          <w:p w:rsidR="00764B16" w:rsidRDefault="00764B16" w:rsidP="000C10D4">
            <w:pPr>
              <w:rPr>
                <w:rFonts w:cstheme="minorHAnsi"/>
                <w:iCs/>
              </w:rPr>
            </w:pPr>
          </w:p>
          <w:tbl>
            <w:tblPr>
              <w:tblStyle w:val="Grigliatabella"/>
              <w:tblW w:w="0" w:type="auto"/>
              <w:tblInd w:w="945" w:type="dxa"/>
              <w:tblLook w:val="04A0" w:firstRow="1" w:lastRow="0" w:firstColumn="1" w:lastColumn="0" w:noHBand="0" w:noVBand="1"/>
            </w:tblPr>
            <w:tblGrid>
              <w:gridCol w:w="2127"/>
              <w:gridCol w:w="1323"/>
              <w:gridCol w:w="1086"/>
            </w:tblGrid>
            <w:tr w:rsidR="00764B16">
              <w:tc>
                <w:tcPr>
                  <w:tcW w:w="2127" w:type="dxa"/>
                </w:tcPr>
                <w:p w:rsidR="00764B16" w:rsidRPr="00764B16" w:rsidRDefault="00764B16" w:rsidP="000C10D4">
                  <w:pPr>
                    <w:rPr>
                      <w:rFonts w:cstheme="minorHAnsi"/>
                      <w:b/>
                      <w:iCs/>
                    </w:rPr>
                  </w:pPr>
                </w:p>
              </w:tc>
              <w:tc>
                <w:tcPr>
                  <w:tcW w:w="1323" w:type="dxa"/>
                </w:tcPr>
                <w:p w:rsidR="00764B16" w:rsidRPr="00764B16" w:rsidRDefault="00764B16" w:rsidP="000C10D4">
                  <w:pPr>
                    <w:rPr>
                      <w:rFonts w:cstheme="minorHAnsi"/>
                      <w:b/>
                      <w:iCs/>
                    </w:rPr>
                  </w:pPr>
                  <w:r w:rsidRPr="00764B16">
                    <w:rPr>
                      <w:rFonts w:cstheme="minorHAnsi"/>
                      <w:b/>
                      <w:iCs/>
                    </w:rPr>
                    <w:t>Titolo A</w:t>
                  </w:r>
                </w:p>
              </w:tc>
              <w:tc>
                <w:tcPr>
                  <w:tcW w:w="1086" w:type="dxa"/>
                </w:tcPr>
                <w:p w:rsidR="00764B16" w:rsidRPr="00764B16" w:rsidRDefault="00764B16" w:rsidP="000C10D4">
                  <w:pPr>
                    <w:rPr>
                      <w:rFonts w:cstheme="minorHAnsi"/>
                      <w:b/>
                      <w:iCs/>
                    </w:rPr>
                  </w:pPr>
                  <w:r w:rsidRPr="00764B16">
                    <w:rPr>
                      <w:rFonts w:cstheme="minorHAnsi"/>
                      <w:b/>
                      <w:iCs/>
                    </w:rPr>
                    <w:t>Titolo B</w:t>
                  </w:r>
                </w:p>
              </w:tc>
            </w:tr>
            <w:tr w:rsidR="00764B16">
              <w:tc>
                <w:tcPr>
                  <w:tcW w:w="2127" w:type="dxa"/>
                </w:tcPr>
                <w:p w:rsidR="00764B16" w:rsidRPr="00764B16" w:rsidRDefault="00764B16" w:rsidP="00764B16">
                  <w:pPr>
                    <w:rPr>
                      <w:rFonts w:cstheme="minorHAnsi"/>
                      <w:b/>
                      <w:iCs/>
                    </w:rPr>
                  </w:pPr>
                  <w:r w:rsidRPr="00764B16">
                    <w:rPr>
                      <w:b/>
                    </w:rPr>
                    <w:t xml:space="preserve">Rendimento Medio </w:t>
                  </w:r>
                </w:p>
              </w:tc>
              <w:tc>
                <w:tcPr>
                  <w:tcW w:w="1323" w:type="dxa"/>
                </w:tcPr>
                <w:p w:rsidR="00764B16" w:rsidRDefault="00764B16" w:rsidP="00764B16">
                  <w:pPr>
                    <w:rPr>
                      <w:rFonts w:cstheme="minorHAnsi"/>
                      <w:iCs/>
                    </w:rPr>
                  </w:pPr>
                  <w:r w:rsidRPr="00AA6E49">
                    <w:t>0,000473</w:t>
                  </w:r>
                </w:p>
              </w:tc>
              <w:tc>
                <w:tcPr>
                  <w:tcW w:w="1086" w:type="dxa"/>
                </w:tcPr>
                <w:p w:rsidR="00764B16" w:rsidRDefault="00764B16" w:rsidP="00764B16">
                  <w:pPr>
                    <w:rPr>
                      <w:rFonts w:cstheme="minorHAnsi"/>
                      <w:iCs/>
                    </w:rPr>
                  </w:pPr>
                  <w:r w:rsidRPr="00583872">
                    <w:t>0,000542</w:t>
                  </w:r>
                </w:p>
              </w:tc>
            </w:tr>
            <w:tr w:rsidR="00764B16">
              <w:tc>
                <w:tcPr>
                  <w:tcW w:w="2127" w:type="dxa"/>
                </w:tcPr>
                <w:p w:rsidR="00764B16" w:rsidRPr="00764B16" w:rsidRDefault="00764B16" w:rsidP="00764B16">
                  <w:pPr>
                    <w:rPr>
                      <w:rFonts w:cstheme="minorHAnsi"/>
                      <w:b/>
                      <w:iCs/>
                    </w:rPr>
                  </w:pPr>
                  <w:r w:rsidRPr="00764B16">
                    <w:rPr>
                      <w:b/>
                    </w:rPr>
                    <w:t>Varianza</w:t>
                  </w:r>
                </w:p>
              </w:tc>
              <w:tc>
                <w:tcPr>
                  <w:tcW w:w="1323" w:type="dxa"/>
                </w:tcPr>
                <w:p w:rsidR="00764B16" w:rsidRDefault="00764B16" w:rsidP="00764B16">
                  <w:pPr>
                    <w:rPr>
                      <w:rFonts w:cstheme="minorHAnsi"/>
                      <w:iCs/>
                    </w:rPr>
                  </w:pPr>
                  <w:r w:rsidRPr="00AA6E49">
                    <w:t>0,00021</w:t>
                  </w:r>
                </w:p>
              </w:tc>
              <w:tc>
                <w:tcPr>
                  <w:tcW w:w="1086" w:type="dxa"/>
                </w:tcPr>
                <w:p w:rsidR="00764B16" w:rsidRDefault="00764B16" w:rsidP="00764B16">
                  <w:pPr>
                    <w:rPr>
                      <w:rFonts w:cstheme="minorHAnsi"/>
                      <w:iCs/>
                    </w:rPr>
                  </w:pPr>
                  <w:r w:rsidRPr="00583872">
                    <w:t>0,000835</w:t>
                  </w:r>
                </w:p>
              </w:tc>
            </w:tr>
          </w:tbl>
          <w:p w:rsidR="00764B16" w:rsidRDefault="00764B16" w:rsidP="000C10D4">
            <w:pPr>
              <w:rPr>
                <w:rFonts w:cstheme="minorHAnsi"/>
                <w:iCs/>
              </w:rPr>
            </w:pPr>
          </w:p>
          <w:p w:rsidR="00764B16" w:rsidRDefault="00764B16" w:rsidP="000C10D4">
            <w:pPr>
              <w:rPr>
                <w:rFonts w:cstheme="minorHAnsi"/>
                <w:iCs/>
              </w:rPr>
            </w:pPr>
          </w:p>
          <w:p w:rsidR="004F4979" w:rsidRDefault="004F4979" w:rsidP="00764B16">
            <w:pPr>
              <w:rPr>
                <w:rFonts w:cstheme="minorHAnsi"/>
                <w:iCs/>
              </w:rPr>
            </w:pPr>
          </w:p>
          <w:p w:rsidR="00D032DA" w:rsidRDefault="00764B16" w:rsidP="00764B16">
            <w:pPr>
              <w:rPr>
                <w:rFonts w:cstheme="minorHAnsi"/>
                <w:iCs/>
              </w:rPr>
            </w:pPr>
            <w:r>
              <w:rPr>
                <w:rFonts w:cstheme="minorHAnsi"/>
                <w:iCs/>
              </w:rPr>
              <w:t xml:space="preserve">Il confronto tra i rendimenti giornalieri </w:t>
            </w:r>
            <w:r w:rsidR="0013689E">
              <w:rPr>
                <w:rFonts w:cstheme="minorHAnsi"/>
                <w:iCs/>
              </w:rPr>
              <w:t xml:space="preserve">dei due titoli </w:t>
            </w:r>
            <w:r>
              <w:rPr>
                <w:rFonts w:cstheme="minorHAnsi"/>
                <w:iCs/>
              </w:rPr>
              <w:t xml:space="preserve">è invece rappresentato </w:t>
            </w:r>
            <w:r w:rsidR="0013689E">
              <w:rPr>
                <w:rFonts w:cstheme="minorHAnsi"/>
                <w:iCs/>
              </w:rPr>
              <w:t>ne</w:t>
            </w:r>
            <w:r>
              <w:rPr>
                <w:rFonts w:cstheme="minorHAnsi"/>
                <w:iCs/>
              </w:rPr>
              <w:t>l grafico:</w:t>
            </w:r>
          </w:p>
          <w:p w:rsidR="00764B16" w:rsidRDefault="00764B16" w:rsidP="00764B16">
            <w:pPr>
              <w:rPr>
                <w:rFonts w:cstheme="minorHAnsi"/>
                <w:iCs/>
              </w:rPr>
            </w:pPr>
          </w:p>
          <w:p w:rsidR="00764B16" w:rsidRDefault="00764B16" w:rsidP="00764B16">
            <w:pPr>
              <w:jc w:val="center"/>
              <w:rPr>
                <w:rFonts w:cstheme="minorHAnsi"/>
                <w:iCs/>
              </w:rPr>
            </w:pPr>
            <w:r>
              <w:rPr>
                <w:noProof/>
                <w:lang w:eastAsia="it-IT"/>
              </w:rPr>
              <w:drawing>
                <wp:inline distT="0" distB="0" distL="0" distR="0">
                  <wp:extent cx="5029200" cy="3790950"/>
                  <wp:effectExtent l="0" t="0" r="12700" b="6350"/>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64B16" w:rsidRDefault="00764B16" w:rsidP="00764B16">
            <w:pPr>
              <w:rPr>
                <w:rFonts w:cstheme="minorHAnsi"/>
                <w:iCs/>
              </w:rPr>
            </w:pPr>
          </w:p>
          <w:p w:rsidR="00764B16" w:rsidRDefault="00764B16" w:rsidP="00764B16">
            <w:pPr>
              <w:rPr>
                <w:rFonts w:cstheme="minorHAnsi"/>
                <w:iCs/>
              </w:rPr>
            </w:pPr>
          </w:p>
          <w:p w:rsidR="00764B16" w:rsidRPr="00764B16" w:rsidRDefault="0013689E" w:rsidP="00764B16">
            <w:pPr>
              <w:rPr>
                <w:rFonts w:cstheme="minorHAnsi"/>
                <w:iCs/>
              </w:rPr>
            </w:pPr>
            <w:r>
              <w:rPr>
                <w:rFonts w:cstheme="minorHAnsi"/>
                <w:iCs/>
              </w:rPr>
              <w:t>I</w:t>
            </w:r>
            <w:r w:rsidR="00764B16">
              <w:rPr>
                <w:rFonts w:cstheme="minorHAnsi"/>
                <w:iCs/>
              </w:rPr>
              <w:t xml:space="preserve">l rendimento del titolo B </w:t>
            </w:r>
            <w:r>
              <w:rPr>
                <w:rFonts w:cstheme="minorHAnsi"/>
                <w:iCs/>
              </w:rPr>
              <w:t xml:space="preserve">è </w:t>
            </w:r>
            <w:r w:rsidR="00764B16">
              <w:rPr>
                <w:rFonts w:cstheme="minorHAnsi"/>
                <w:iCs/>
              </w:rPr>
              <w:t xml:space="preserve">leggermente </w:t>
            </w:r>
            <w:r>
              <w:rPr>
                <w:rFonts w:cstheme="minorHAnsi"/>
                <w:iCs/>
              </w:rPr>
              <w:t xml:space="preserve">più elevato </w:t>
            </w:r>
            <w:r w:rsidR="00764B16">
              <w:rPr>
                <w:rFonts w:cstheme="minorHAnsi"/>
                <w:iCs/>
              </w:rPr>
              <w:t xml:space="preserve">rispetto a quello del titolo A, la varianza del titolo B è </w:t>
            </w:r>
            <w:r>
              <w:rPr>
                <w:rFonts w:cstheme="minorHAnsi"/>
                <w:iCs/>
              </w:rPr>
              <w:t xml:space="preserve">significativamente </w:t>
            </w:r>
            <w:r w:rsidR="00764B16">
              <w:rPr>
                <w:rFonts w:cstheme="minorHAnsi"/>
                <w:iCs/>
              </w:rPr>
              <w:t xml:space="preserve">più </w:t>
            </w:r>
            <w:r>
              <w:rPr>
                <w:rFonts w:cstheme="minorHAnsi"/>
                <w:iCs/>
              </w:rPr>
              <w:t xml:space="preserve">elevata </w:t>
            </w:r>
            <w:r w:rsidR="00764B16">
              <w:rPr>
                <w:rFonts w:cstheme="minorHAnsi"/>
                <w:iCs/>
              </w:rPr>
              <w:t xml:space="preserve">rispetto a quella del titolo A per cui </w:t>
            </w:r>
            <w:r>
              <w:rPr>
                <w:rFonts w:cstheme="minorHAnsi"/>
                <w:iCs/>
              </w:rPr>
              <w:t xml:space="preserve">il titolo B </w:t>
            </w:r>
            <w:r w:rsidR="00764B16">
              <w:rPr>
                <w:rFonts w:cstheme="minorHAnsi"/>
                <w:iCs/>
              </w:rPr>
              <w:t>rappresenta un investimento più rischioso.</w:t>
            </w:r>
          </w:p>
        </w:tc>
      </w:tr>
    </w:tbl>
    <w:p w:rsidR="00D032DA" w:rsidRDefault="00D032DA" w:rsidP="004522DA"/>
    <w:p w:rsidR="00D032DA" w:rsidRPr="00AD3AD1" w:rsidRDefault="00D032DA" w:rsidP="004522DA"/>
    <w:p w:rsidR="00AD3AD1" w:rsidRDefault="00B9643D" w:rsidP="001B23C9">
      <w:pPr>
        <w:jc w:val="both"/>
      </w:pPr>
      <w:r>
        <w:rPr>
          <w:u w:val="single"/>
        </w:rPr>
        <w:t>Per approfondire</w:t>
      </w:r>
      <w:r w:rsidR="00EF0FA7">
        <w:rPr>
          <w:u w:val="single"/>
        </w:rPr>
        <w:t>:</w:t>
      </w:r>
    </w:p>
    <w:p w:rsidR="00D75A03" w:rsidRPr="00AE2DDD" w:rsidRDefault="00FB12A9" w:rsidP="001B23C9">
      <w:pPr>
        <w:pStyle w:val="Paragrafoelenco"/>
        <w:numPr>
          <w:ilvl w:val="0"/>
          <w:numId w:val="1"/>
        </w:numPr>
        <w:jc w:val="both"/>
        <w:rPr>
          <w:b/>
          <w:i/>
          <w:sz w:val="28"/>
          <w:szCs w:val="28"/>
          <w:u w:val="single"/>
        </w:rPr>
      </w:pPr>
      <w:r>
        <w:t xml:space="preserve">Guardare il </w:t>
      </w:r>
      <w:r w:rsidR="00D75A03">
        <w:t xml:space="preserve">materiale presente su </w:t>
      </w:r>
      <w:hyperlink r:id="rId23" w:history="1">
        <w:r w:rsidR="00D75A03">
          <w:rPr>
            <w:rStyle w:val="Collegamentoipertestuale"/>
          </w:rPr>
          <w:t>https://www.imparalafinanza.it/frontiera-dei-portafogli/</w:t>
        </w:r>
      </w:hyperlink>
    </w:p>
    <w:p w:rsidR="00764B16" w:rsidRPr="00EF0FA7" w:rsidRDefault="00AE2DDD" w:rsidP="001B23C9">
      <w:pPr>
        <w:pStyle w:val="Paragrafoelenco"/>
        <w:numPr>
          <w:ilvl w:val="0"/>
          <w:numId w:val="1"/>
        </w:numPr>
        <w:jc w:val="both"/>
        <w:rPr>
          <w:b/>
          <w:i/>
          <w:sz w:val="28"/>
          <w:szCs w:val="28"/>
          <w:u w:val="single"/>
        </w:rPr>
      </w:pPr>
      <w:r>
        <w:t xml:space="preserve">Cercare l’andamento di alcuni titoli azionari online (ad esempio utilizzando </w:t>
      </w:r>
      <w:hyperlink r:id="rId24" w:history="1">
        <w:r>
          <w:rPr>
            <w:rStyle w:val="Collegamentoipertestuale"/>
          </w:rPr>
          <w:t>https://www.google.com/finance</w:t>
        </w:r>
      </w:hyperlink>
      <w:r>
        <w:t>), confrontare graficamente l’andamento di due o più titoli</w:t>
      </w:r>
    </w:p>
    <w:p w:rsidR="00EF0FA7" w:rsidRPr="000C10D4" w:rsidRDefault="00EF0FA7" w:rsidP="001B23C9">
      <w:pPr>
        <w:pStyle w:val="Paragrafoelenco"/>
        <w:numPr>
          <w:ilvl w:val="0"/>
          <w:numId w:val="1"/>
        </w:numPr>
        <w:jc w:val="both"/>
        <w:rPr>
          <w:b/>
          <w:i/>
          <w:sz w:val="28"/>
          <w:szCs w:val="28"/>
          <w:u w:val="single"/>
        </w:rPr>
      </w:pPr>
      <w:r>
        <w:t>Esercizio B d</w:t>
      </w:r>
      <w:r w:rsidR="000C10D4">
        <w:t>a</w:t>
      </w:r>
      <w:r>
        <w:t>gli esercizi aggiuntivi</w:t>
      </w:r>
      <w:r w:rsidR="0013689E">
        <w:t>.</w:t>
      </w:r>
    </w:p>
    <w:p w:rsidR="00B9643D" w:rsidRPr="00061A9C" w:rsidRDefault="00B9643D" w:rsidP="006C6324">
      <w:pPr>
        <w:pStyle w:val="Paragrafoelenco"/>
        <w:numPr>
          <w:ilvl w:val="0"/>
          <w:numId w:val="1"/>
        </w:numPr>
        <w:rPr>
          <w:b/>
          <w:i/>
          <w:sz w:val="28"/>
          <w:szCs w:val="28"/>
          <w:u w:val="single"/>
        </w:rPr>
      </w:pPr>
      <w:r>
        <w:br w:type="page"/>
      </w:r>
    </w:p>
    <w:tbl>
      <w:tblPr>
        <w:tblStyle w:val="Grigliatabella"/>
        <w:tblW w:w="0" w:type="auto"/>
        <w:tblLook w:val="04A0" w:firstRow="1" w:lastRow="0" w:firstColumn="1" w:lastColumn="0" w:noHBand="0" w:noVBand="1"/>
      </w:tblPr>
      <w:tblGrid>
        <w:gridCol w:w="9622"/>
      </w:tblGrid>
      <w:tr w:rsidR="00B9643D">
        <w:trPr>
          <w:trHeight w:val="737"/>
        </w:trPr>
        <w:tc>
          <w:tcPr>
            <w:tcW w:w="9622" w:type="dxa"/>
            <w:tcBorders>
              <w:top w:val="double" w:sz="4" w:space="0" w:color="002060"/>
              <w:left w:val="double" w:sz="4" w:space="0" w:color="002060"/>
              <w:bottom w:val="double" w:sz="4" w:space="0" w:color="002060"/>
              <w:right w:val="double" w:sz="4" w:space="0" w:color="002060"/>
            </w:tcBorders>
            <w:shd w:val="clear" w:color="auto" w:fill="auto"/>
            <w:vAlign w:val="center"/>
          </w:tcPr>
          <w:p w:rsidR="00B9643D" w:rsidRPr="000553BB" w:rsidRDefault="00FA771D" w:rsidP="004F4979">
            <w:pPr>
              <w:jc w:val="center"/>
              <w:rPr>
                <w:b/>
                <w:bCs/>
              </w:rPr>
            </w:pPr>
            <w:r>
              <w:rPr>
                <w:color w:val="002060"/>
                <w:sz w:val="28"/>
              </w:rPr>
              <w:lastRenderedPageBreak/>
              <w:t>Modulo</w:t>
            </w:r>
            <w:r w:rsidR="00B9643D" w:rsidRPr="002F5B41">
              <w:rPr>
                <w:color w:val="002060"/>
                <w:sz w:val="28"/>
              </w:rPr>
              <w:t xml:space="preserve"> 3: </w:t>
            </w:r>
            <w:r w:rsidR="004F4979">
              <w:rPr>
                <w:b/>
                <w:color w:val="002060"/>
                <w:sz w:val="28"/>
              </w:rPr>
              <w:t>Diversificare gli investimenti</w:t>
            </w:r>
          </w:p>
        </w:tc>
      </w:tr>
    </w:tbl>
    <w:p w:rsidR="00B9643D" w:rsidRDefault="00B9643D" w:rsidP="00B9643D"/>
    <w:tbl>
      <w:tblPr>
        <w:tblStyle w:val="Grigliatabella"/>
        <w:tblW w:w="0" w:type="auto"/>
        <w:tblLook w:val="04A0" w:firstRow="1" w:lastRow="0" w:firstColumn="1" w:lastColumn="0" w:noHBand="0" w:noVBand="1"/>
      </w:tblPr>
      <w:tblGrid>
        <w:gridCol w:w="3823"/>
        <w:gridCol w:w="5799"/>
      </w:tblGrid>
      <w:tr w:rsidR="000553BB" w:rsidRPr="008B3533">
        <w:trPr>
          <w:trHeight w:val="454"/>
        </w:trPr>
        <w:tc>
          <w:tcPr>
            <w:tcW w:w="9622" w:type="dxa"/>
            <w:gridSpan w:val="2"/>
            <w:vAlign w:val="center"/>
          </w:tcPr>
          <w:p w:rsidR="000553BB" w:rsidRPr="000553BB" w:rsidRDefault="000553BB" w:rsidP="004A6F1C">
            <w:pPr>
              <w:jc w:val="center"/>
              <w:rPr>
                <w:rFonts w:cstheme="minorHAnsi"/>
                <w:b/>
                <w:i/>
              </w:rPr>
            </w:pPr>
            <w:r>
              <w:rPr>
                <w:rFonts w:cstheme="minorHAnsi"/>
                <w:i/>
              </w:rPr>
              <w:t>In questa lezione</w:t>
            </w:r>
          </w:p>
        </w:tc>
      </w:tr>
      <w:tr w:rsidR="000553BB" w:rsidRPr="008B3533">
        <w:trPr>
          <w:trHeight w:val="454"/>
        </w:trPr>
        <w:tc>
          <w:tcPr>
            <w:tcW w:w="3823" w:type="dxa"/>
            <w:vAlign w:val="center"/>
          </w:tcPr>
          <w:p w:rsidR="000553BB" w:rsidRPr="008B3533" w:rsidRDefault="000553BB" w:rsidP="004A6F1C">
            <w:pPr>
              <w:jc w:val="center"/>
              <w:rPr>
                <w:rFonts w:cstheme="minorHAnsi"/>
              </w:rPr>
            </w:pPr>
            <w:r w:rsidRPr="008B3533">
              <w:rPr>
                <w:rFonts w:cstheme="minorHAnsi"/>
                <w:b/>
                <w:i/>
              </w:rPr>
              <w:t>Argomenti</w:t>
            </w:r>
          </w:p>
        </w:tc>
        <w:tc>
          <w:tcPr>
            <w:tcW w:w="5799" w:type="dxa"/>
            <w:vAlign w:val="center"/>
          </w:tcPr>
          <w:p w:rsidR="000553BB" w:rsidRPr="008B3533" w:rsidRDefault="000553BB" w:rsidP="004A6F1C">
            <w:pPr>
              <w:jc w:val="center"/>
              <w:rPr>
                <w:rFonts w:cstheme="minorHAnsi"/>
              </w:rPr>
            </w:pPr>
            <w:r w:rsidRPr="008B3533">
              <w:rPr>
                <w:rFonts w:eastAsia="TTE18289B0t00" w:cstheme="minorHAnsi"/>
                <w:b/>
                <w:i/>
              </w:rPr>
              <w:t>Matematica in gioco</w:t>
            </w:r>
          </w:p>
        </w:tc>
      </w:tr>
      <w:tr w:rsidR="000553BB" w:rsidRPr="008B3533">
        <w:trPr>
          <w:trHeight w:val="454"/>
        </w:trPr>
        <w:tc>
          <w:tcPr>
            <w:tcW w:w="3823" w:type="dxa"/>
          </w:tcPr>
          <w:p w:rsidR="00C90079" w:rsidRDefault="00C90079" w:rsidP="000553BB">
            <w:pPr>
              <w:rPr>
                <w:i/>
              </w:rPr>
            </w:pPr>
          </w:p>
          <w:p w:rsidR="00C90079" w:rsidRDefault="0013689E" w:rsidP="000553BB">
            <w:pPr>
              <w:rPr>
                <w:i/>
              </w:rPr>
            </w:pPr>
            <w:r>
              <w:rPr>
                <w:i/>
              </w:rPr>
              <w:t>C</w:t>
            </w:r>
            <w:r w:rsidR="00C90079">
              <w:rPr>
                <w:i/>
              </w:rPr>
              <w:t>onfronto tra i rendimenti di due titoli azionari</w:t>
            </w:r>
          </w:p>
          <w:p w:rsidR="000553BB" w:rsidRPr="000553BB" w:rsidRDefault="0013689E" w:rsidP="000553BB">
            <w:pPr>
              <w:rPr>
                <w:i/>
              </w:rPr>
            </w:pPr>
            <w:r>
              <w:rPr>
                <w:i/>
              </w:rPr>
              <w:t>C</w:t>
            </w:r>
            <w:r w:rsidR="00C90079">
              <w:rPr>
                <w:i/>
              </w:rPr>
              <w:t>orrelazione</w:t>
            </w:r>
            <w:r w:rsidR="000553BB" w:rsidRPr="000553BB">
              <w:rPr>
                <w:i/>
              </w:rPr>
              <w:t xml:space="preserve"> tra</w:t>
            </w:r>
            <w:r w:rsidR="00AE2DDD">
              <w:rPr>
                <w:i/>
              </w:rPr>
              <w:t xml:space="preserve"> i titoli (positiva o negativa)</w:t>
            </w:r>
          </w:p>
          <w:p w:rsidR="000553BB" w:rsidRPr="000553BB" w:rsidRDefault="000553BB" w:rsidP="000553BB">
            <w:pPr>
              <w:rPr>
                <w:rFonts w:cstheme="minorHAnsi"/>
                <w:i/>
              </w:rPr>
            </w:pPr>
          </w:p>
        </w:tc>
        <w:tc>
          <w:tcPr>
            <w:tcW w:w="5799" w:type="dxa"/>
          </w:tcPr>
          <w:p w:rsidR="000553BB" w:rsidRPr="00AE2DDD" w:rsidRDefault="000553BB" w:rsidP="00AE2DDD">
            <w:pPr>
              <w:autoSpaceDE w:val="0"/>
              <w:autoSpaceDN w:val="0"/>
              <w:adjustRightInd w:val="0"/>
              <w:rPr>
                <w:rFonts w:eastAsia="TTE18289B0t00" w:cstheme="minorHAnsi"/>
                <w:i/>
              </w:rPr>
            </w:pPr>
            <w:r w:rsidRPr="000553BB">
              <w:rPr>
                <w:rFonts w:eastAsia="TTE18289B0t00" w:cstheme="minorHAnsi"/>
                <w:i/>
              </w:rPr>
              <w:t>Familiarizzare con gli strumenti informatici per manipolare oggetti matematici e studiare le modalità di rappresentazione dei dati elem</w:t>
            </w:r>
            <w:r w:rsidR="00D45002">
              <w:rPr>
                <w:rFonts w:eastAsia="TTE18289B0t00" w:cstheme="minorHAnsi"/>
                <w:i/>
              </w:rPr>
              <w:t>entari testuali e multimediali</w:t>
            </w:r>
          </w:p>
          <w:p w:rsidR="000553BB" w:rsidRPr="004F4979" w:rsidRDefault="004F4979" w:rsidP="004F4979">
            <w:pPr>
              <w:autoSpaceDE w:val="0"/>
              <w:autoSpaceDN w:val="0"/>
              <w:adjustRightInd w:val="0"/>
              <w:rPr>
                <w:rFonts w:eastAsia="TTE18289B0t00" w:cstheme="minorHAnsi"/>
                <w:i/>
              </w:rPr>
            </w:pPr>
            <w:r w:rsidRPr="000553BB">
              <w:rPr>
                <w:rFonts w:eastAsia="TTE18289B0t00" w:cstheme="minorHAnsi"/>
                <w:i/>
              </w:rPr>
              <w:t>Apprendere i concetti di deviazione standard, dipenden</w:t>
            </w:r>
            <w:r>
              <w:rPr>
                <w:rFonts w:eastAsia="TTE18289B0t00" w:cstheme="minorHAnsi"/>
                <w:i/>
              </w:rPr>
              <w:t>za, correlazioni e di campione</w:t>
            </w:r>
          </w:p>
          <w:p w:rsidR="000553BB" w:rsidRPr="000553BB" w:rsidRDefault="000553BB" w:rsidP="000553BB">
            <w:pPr>
              <w:rPr>
                <w:rFonts w:cstheme="minorHAnsi"/>
                <w:i/>
              </w:rPr>
            </w:pPr>
          </w:p>
        </w:tc>
      </w:tr>
      <w:tr w:rsidR="000553BB" w:rsidRPr="008B3533">
        <w:trPr>
          <w:trHeight w:val="2587"/>
        </w:trPr>
        <w:tc>
          <w:tcPr>
            <w:tcW w:w="9622" w:type="dxa"/>
            <w:gridSpan w:val="2"/>
            <w:vAlign w:val="center"/>
          </w:tcPr>
          <w:p w:rsidR="000553BB" w:rsidRPr="00B0318D" w:rsidRDefault="00B0318D" w:rsidP="00B0318D">
            <w:pPr>
              <w:rPr>
                <w:rFonts w:cstheme="minorHAnsi"/>
                <w:i/>
              </w:rPr>
            </w:pPr>
            <w:r w:rsidRPr="00B0318D">
              <w:rPr>
                <w:rFonts w:cstheme="minorHAnsi"/>
                <w:i/>
              </w:rPr>
              <w:t xml:space="preserve">Il video in preparazione a questa lezione contiene </w:t>
            </w:r>
            <w:r w:rsidR="00424F78">
              <w:rPr>
                <w:rFonts w:cstheme="minorHAnsi"/>
                <w:i/>
              </w:rPr>
              <w:t>alcuni</w:t>
            </w:r>
            <w:r w:rsidR="00424F78" w:rsidRPr="00B0318D">
              <w:rPr>
                <w:rFonts w:cstheme="minorHAnsi"/>
                <w:i/>
              </w:rPr>
              <w:t xml:space="preserve"> </w:t>
            </w:r>
            <w:r w:rsidRPr="00B0318D">
              <w:rPr>
                <w:rFonts w:cstheme="minorHAnsi"/>
                <w:i/>
              </w:rPr>
              <w:t xml:space="preserve">concetti chiave: la correlazione tra titoli, il principio varianza-rendimento, la diversificazione di un investimento… Vista la densità degli argomenti affrontati </w:t>
            </w:r>
            <w:r w:rsidR="0013689E">
              <w:rPr>
                <w:rFonts w:cstheme="minorHAnsi"/>
                <w:i/>
              </w:rPr>
              <w:t xml:space="preserve">nella lezione, qui di seguito </w:t>
            </w:r>
            <w:r w:rsidR="00445047">
              <w:rPr>
                <w:rFonts w:cstheme="minorHAnsi"/>
                <w:i/>
              </w:rPr>
              <w:t xml:space="preserve">sono </w:t>
            </w:r>
            <w:r w:rsidR="0013689E">
              <w:rPr>
                <w:rFonts w:cstheme="minorHAnsi"/>
                <w:i/>
              </w:rPr>
              <w:t xml:space="preserve">proposte </w:t>
            </w:r>
            <w:r w:rsidR="00445047">
              <w:rPr>
                <w:rFonts w:cstheme="minorHAnsi"/>
                <w:i/>
              </w:rPr>
              <w:t>una serie di domande aperte</w:t>
            </w:r>
            <w:r w:rsidRPr="00B0318D">
              <w:rPr>
                <w:rFonts w:cstheme="minorHAnsi"/>
                <w:i/>
              </w:rPr>
              <w:t xml:space="preserve"> da svolgere insieme alla visione del video per riprendere e fissare le idee principali.</w:t>
            </w:r>
          </w:p>
          <w:p w:rsidR="00B0318D" w:rsidRPr="00B0318D" w:rsidRDefault="00B0318D" w:rsidP="00424F78">
            <w:pPr>
              <w:rPr>
                <w:rFonts w:cstheme="minorHAnsi"/>
                <w:i/>
              </w:rPr>
            </w:pPr>
            <w:r w:rsidRPr="00B0318D">
              <w:rPr>
                <w:rFonts w:cstheme="minorHAnsi"/>
                <w:i/>
              </w:rPr>
              <w:t xml:space="preserve">Durante il lavoro in aula il compito dell’insegnante è correggere </w:t>
            </w:r>
            <w:r w:rsidR="00950767">
              <w:rPr>
                <w:rFonts w:cstheme="minorHAnsi"/>
                <w:i/>
              </w:rPr>
              <w:t>le risposte guidando una discussione di class</w:t>
            </w:r>
            <w:r w:rsidR="008C00F4">
              <w:rPr>
                <w:rFonts w:cstheme="minorHAnsi"/>
                <w:i/>
              </w:rPr>
              <w:t>e</w:t>
            </w:r>
            <w:r w:rsidR="00424F78">
              <w:rPr>
                <w:rFonts w:cstheme="minorHAnsi"/>
                <w:i/>
              </w:rPr>
              <w:t>, riprendendo</w:t>
            </w:r>
            <w:r w:rsidR="00950767">
              <w:rPr>
                <w:rFonts w:cstheme="minorHAnsi"/>
                <w:i/>
              </w:rPr>
              <w:t xml:space="preserve"> eventualmente alcuni brani dal video</w:t>
            </w:r>
            <w:r w:rsidRPr="00B0318D">
              <w:rPr>
                <w:rFonts w:cstheme="minorHAnsi"/>
                <w:i/>
              </w:rPr>
              <w:t xml:space="preserve"> </w:t>
            </w:r>
            <w:r w:rsidR="0013689E">
              <w:rPr>
                <w:rFonts w:cstheme="minorHAnsi"/>
                <w:i/>
              </w:rPr>
              <w:t>per</w:t>
            </w:r>
            <w:r w:rsidRPr="00B0318D">
              <w:rPr>
                <w:rFonts w:cstheme="minorHAnsi"/>
                <w:i/>
              </w:rPr>
              <w:t xml:space="preserve"> poi formalizzare </w:t>
            </w:r>
            <w:r w:rsidR="00950767">
              <w:rPr>
                <w:rFonts w:cstheme="minorHAnsi"/>
                <w:i/>
              </w:rPr>
              <w:t xml:space="preserve">il concetto di correlazione </w:t>
            </w:r>
            <w:r w:rsidR="00424F78">
              <w:rPr>
                <w:rFonts w:cstheme="minorHAnsi"/>
                <w:i/>
              </w:rPr>
              <w:t xml:space="preserve">e </w:t>
            </w:r>
            <w:r w:rsidRPr="00B0318D">
              <w:rPr>
                <w:rFonts w:cstheme="minorHAnsi"/>
                <w:i/>
              </w:rPr>
              <w:t>introducendo le definizioni di covarianza e correlazione</w:t>
            </w:r>
            <w:r>
              <w:rPr>
                <w:rFonts w:cstheme="minorHAnsi"/>
                <w:i/>
              </w:rPr>
              <w:t xml:space="preserve"> statisti</w:t>
            </w:r>
            <w:r w:rsidR="0013689E">
              <w:rPr>
                <w:rFonts w:cstheme="minorHAnsi"/>
                <w:i/>
              </w:rPr>
              <w:t>ca</w:t>
            </w:r>
            <w:r>
              <w:rPr>
                <w:rFonts w:cstheme="minorHAnsi"/>
                <w:i/>
              </w:rPr>
              <w:t xml:space="preserve">. Gli studenti avranno occasione di consolidare questi concetti con lo svolgimento a piccoli gruppi di due esercizi, </w:t>
            </w:r>
            <w:r w:rsidR="00965AC7">
              <w:rPr>
                <w:rFonts w:cstheme="minorHAnsi"/>
                <w:i/>
              </w:rPr>
              <w:t>da svolgere utilizzando</w:t>
            </w:r>
            <w:r>
              <w:rPr>
                <w:rFonts w:cstheme="minorHAnsi"/>
                <w:i/>
              </w:rPr>
              <w:t xml:space="preserve"> degli strumenti informatici</w:t>
            </w:r>
            <w:r w:rsidR="00965AC7">
              <w:rPr>
                <w:rFonts w:cstheme="minorHAnsi"/>
                <w:i/>
              </w:rPr>
              <w:t>, come fogli di calcolo o calcolatrici scientifiche.</w:t>
            </w:r>
          </w:p>
        </w:tc>
      </w:tr>
    </w:tbl>
    <w:p w:rsidR="000553BB" w:rsidRDefault="000553BB" w:rsidP="00B9643D"/>
    <w:p w:rsidR="0099413D" w:rsidRPr="0099413D" w:rsidRDefault="00B9643D" w:rsidP="001B23C9">
      <w:pPr>
        <w:jc w:val="both"/>
      </w:pPr>
      <w:r w:rsidRPr="007A71D9">
        <w:rPr>
          <w:u w:val="single"/>
        </w:rPr>
        <w:t>In preparazione</w:t>
      </w:r>
      <w:r w:rsidR="0099413D">
        <w:t>:</w:t>
      </w:r>
    </w:p>
    <w:p w:rsidR="005F2076" w:rsidRDefault="00B9643D" w:rsidP="001B23C9">
      <w:pPr>
        <w:pStyle w:val="Paragrafoelenco"/>
        <w:numPr>
          <w:ilvl w:val="0"/>
          <w:numId w:val="1"/>
        </w:numPr>
        <w:jc w:val="both"/>
      </w:pPr>
      <w:r>
        <w:t>Guardare il video:</w:t>
      </w:r>
      <w:r w:rsidR="004F4979">
        <w:t xml:space="preserve"> </w:t>
      </w:r>
      <w:hyperlink r:id="rId25" w:history="1">
        <w:r w:rsidR="004F4979" w:rsidRPr="004F4979">
          <w:rPr>
            <w:rStyle w:val="Collegamentoipertestuale"/>
          </w:rPr>
          <w:t>I pregi della diversificazione</w:t>
        </w:r>
      </w:hyperlink>
      <w:r w:rsidR="004F734A">
        <w:t xml:space="preserve"> (week 2, modulo 2, video 2)</w:t>
      </w:r>
    </w:p>
    <w:p w:rsidR="00B9643D" w:rsidRDefault="00C90079" w:rsidP="001B23C9">
      <w:pPr>
        <w:pStyle w:val="Paragrafoelenco"/>
        <w:numPr>
          <w:ilvl w:val="0"/>
          <w:numId w:val="1"/>
        </w:numPr>
        <w:jc w:val="both"/>
      </w:pPr>
      <w:r>
        <w:t xml:space="preserve">Rispondere alle domande </w:t>
      </w:r>
      <w:r w:rsidR="00445047">
        <w:t>della scheda</w:t>
      </w:r>
      <w:r>
        <w:t>.</w:t>
      </w:r>
    </w:p>
    <w:p w:rsidR="00950767" w:rsidRDefault="00950767" w:rsidP="00950767"/>
    <w:tbl>
      <w:tblPr>
        <w:tblStyle w:val="Grigliatabella"/>
        <w:tblW w:w="0" w:type="auto"/>
        <w:jc w:val="center"/>
        <w:tblLook w:val="04A0" w:firstRow="1" w:lastRow="0" w:firstColumn="1" w:lastColumn="0" w:noHBand="0" w:noVBand="1"/>
      </w:tblPr>
      <w:tblGrid>
        <w:gridCol w:w="8505"/>
      </w:tblGrid>
      <w:tr w:rsidR="00E82967">
        <w:trPr>
          <w:trHeight w:val="454"/>
          <w:jc w:val="center"/>
        </w:trPr>
        <w:tc>
          <w:tcPr>
            <w:tcW w:w="8505" w:type="dxa"/>
            <w:vAlign w:val="center"/>
          </w:tcPr>
          <w:p w:rsidR="00E82967" w:rsidRPr="007A71D9" w:rsidRDefault="00445047" w:rsidP="00E82967">
            <w:pPr>
              <w:jc w:val="center"/>
              <w:rPr>
                <w:b/>
              </w:rPr>
            </w:pPr>
            <w:r>
              <w:rPr>
                <w:b/>
              </w:rPr>
              <w:t>Domande</w:t>
            </w:r>
            <w:r w:rsidR="00E82967">
              <w:rPr>
                <w:b/>
              </w:rPr>
              <w:t xml:space="preserve">: diversificare gli investimenti </w:t>
            </w:r>
          </w:p>
        </w:tc>
      </w:tr>
      <w:tr w:rsidR="00E82967">
        <w:trPr>
          <w:jc w:val="center"/>
        </w:trPr>
        <w:tc>
          <w:tcPr>
            <w:tcW w:w="8505" w:type="dxa"/>
          </w:tcPr>
          <w:p w:rsidR="00950767" w:rsidRDefault="00950767" w:rsidP="00950767">
            <w:pPr>
              <w:pStyle w:val="Paragrafoelenco"/>
              <w:ind w:left="360"/>
              <w:rPr>
                <w:rFonts w:eastAsia="Times New Roman" w:cstheme="minorHAnsi"/>
                <w:lang w:eastAsia="it-IT"/>
              </w:rPr>
            </w:pPr>
          </w:p>
          <w:p w:rsidR="001C2E06" w:rsidRDefault="001C2E06" w:rsidP="001C2E06">
            <w:pPr>
              <w:pStyle w:val="Paragrafoelenco"/>
              <w:numPr>
                <w:ilvl w:val="0"/>
                <w:numId w:val="9"/>
              </w:numPr>
              <w:rPr>
                <w:rFonts w:eastAsia="Times New Roman" w:cstheme="minorHAnsi"/>
                <w:lang w:eastAsia="it-IT"/>
              </w:rPr>
            </w:pPr>
            <w:r>
              <w:rPr>
                <w:rFonts w:eastAsia="Times New Roman" w:cstheme="minorHAnsi"/>
                <w:lang w:eastAsia="it-IT"/>
              </w:rPr>
              <w:t>Cosa significa diversificare il proprio investimento?</w:t>
            </w:r>
          </w:p>
          <w:p w:rsidR="00E0384C" w:rsidRDefault="00445047" w:rsidP="00E0384C">
            <w:pPr>
              <w:jc w:val="right"/>
              <w:rPr>
                <w:rFonts w:eastAsia="Times New Roman" w:cstheme="minorHAnsi"/>
                <w:i/>
                <w:iCs/>
                <w:lang w:eastAsia="it-IT"/>
              </w:rPr>
            </w:pPr>
            <w:r w:rsidRPr="00445047">
              <w:rPr>
                <w:rFonts w:eastAsia="Times New Roman" w:cstheme="minorHAnsi"/>
                <w:i/>
                <w:iCs/>
                <w:lang w:eastAsia="it-IT"/>
              </w:rPr>
              <w:t>I</w:t>
            </w:r>
            <w:r w:rsidR="001C2E06" w:rsidRPr="00445047">
              <w:rPr>
                <w:rFonts w:eastAsia="Times New Roman" w:cstheme="minorHAnsi"/>
                <w:i/>
                <w:iCs/>
                <w:lang w:eastAsia="it-IT"/>
              </w:rPr>
              <w:t xml:space="preserve">nvestire in più </w:t>
            </w:r>
            <w:r w:rsidRPr="00445047">
              <w:rPr>
                <w:rFonts w:eastAsia="Times New Roman" w:cstheme="minorHAnsi"/>
                <w:i/>
                <w:iCs/>
                <w:lang w:eastAsia="it-IT"/>
              </w:rPr>
              <w:t xml:space="preserve">di un </w:t>
            </w:r>
            <w:r w:rsidR="001C2E06" w:rsidRPr="00445047">
              <w:rPr>
                <w:rFonts w:eastAsia="Times New Roman" w:cstheme="minorHAnsi"/>
                <w:i/>
                <w:iCs/>
                <w:lang w:eastAsia="it-IT"/>
              </w:rPr>
              <w:t>titol</w:t>
            </w:r>
            <w:r w:rsidRPr="00445047">
              <w:rPr>
                <w:rFonts w:eastAsia="Times New Roman" w:cstheme="minorHAnsi"/>
                <w:i/>
                <w:iCs/>
                <w:lang w:eastAsia="it-IT"/>
              </w:rPr>
              <w:t>o</w:t>
            </w:r>
          </w:p>
          <w:p w:rsidR="00E0384C" w:rsidRPr="00445047" w:rsidRDefault="00E0384C" w:rsidP="00E0384C">
            <w:pPr>
              <w:jc w:val="right"/>
              <w:rPr>
                <w:rFonts w:eastAsia="Times New Roman" w:cstheme="minorHAnsi"/>
                <w:i/>
                <w:iCs/>
                <w:lang w:eastAsia="it-IT"/>
              </w:rPr>
            </w:pPr>
          </w:p>
          <w:p w:rsidR="001C2E06" w:rsidRPr="00445047" w:rsidRDefault="001C2E06" w:rsidP="00445047">
            <w:pPr>
              <w:pStyle w:val="Paragrafoelenco"/>
              <w:numPr>
                <w:ilvl w:val="0"/>
                <w:numId w:val="9"/>
              </w:numPr>
              <w:rPr>
                <w:rFonts w:eastAsia="Times New Roman" w:cstheme="minorHAnsi"/>
                <w:lang w:eastAsia="it-IT"/>
              </w:rPr>
            </w:pPr>
            <w:r w:rsidRPr="00445047">
              <w:rPr>
                <w:rFonts w:eastAsia="Times New Roman" w:cstheme="minorHAnsi"/>
                <w:lang w:eastAsia="it-IT"/>
              </w:rPr>
              <w:t>Qual è il vantaggio della diversificazione?</w:t>
            </w:r>
          </w:p>
          <w:p w:rsidR="00E0384C" w:rsidRDefault="001C2E06" w:rsidP="00E0384C">
            <w:pPr>
              <w:jc w:val="right"/>
              <w:rPr>
                <w:rFonts w:eastAsia="Times New Roman" w:cstheme="minorHAnsi"/>
                <w:i/>
                <w:iCs/>
                <w:lang w:eastAsia="it-IT"/>
              </w:rPr>
            </w:pPr>
            <w:r w:rsidRPr="00445047">
              <w:rPr>
                <w:rFonts w:eastAsia="Times New Roman" w:cstheme="minorHAnsi"/>
                <w:i/>
                <w:iCs/>
                <w:lang w:eastAsia="it-IT"/>
              </w:rPr>
              <w:t>Diminui</w:t>
            </w:r>
            <w:r w:rsidR="00445047" w:rsidRPr="00445047">
              <w:rPr>
                <w:rFonts w:eastAsia="Times New Roman" w:cstheme="minorHAnsi"/>
                <w:i/>
                <w:iCs/>
                <w:lang w:eastAsia="it-IT"/>
              </w:rPr>
              <w:t>re</w:t>
            </w:r>
            <w:r w:rsidRPr="00445047">
              <w:rPr>
                <w:rFonts w:eastAsia="Times New Roman" w:cstheme="minorHAnsi"/>
                <w:i/>
                <w:iCs/>
                <w:lang w:eastAsia="it-IT"/>
              </w:rPr>
              <w:t xml:space="preserve"> la</w:t>
            </w:r>
            <w:r w:rsidR="00445047" w:rsidRPr="00445047">
              <w:rPr>
                <w:rFonts w:eastAsia="Times New Roman" w:cstheme="minorHAnsi"/>
                <w:i/>
                <w:iCs/>
                <w:lang w:eastAsia="it-IT"/>
              </w:rPr>
              <w:t xml:space="preserve"> rischiosità di un</w:t>
            </w:r>
            <w:r w:rsidRPr="00445047">
              <w:rPr>
                <w:rFonts w:eastAsia="Times New Roman" w:cstheme="minorHAnsi"/>
                <w:i/>
                <w:iCs/>
                <w:lang w:eastAsia="it-IT"/>
              </w:rPr>
              <w:t xml:space="preserve"> investimento</w:t>
            </w:r>
          </w:p>
          <w:p w:rsidR="00E0384C" w:rsidRPr="00445047" w:rsidRDefault="00E0384C" w:rsidP="00E0384C">
            <w:pPr>
              <w:jc w:val="right"/>
              <w:rPr>
                <w:rFonts w:eastAsia="Times New Roman" w:cstheme="minorHAnsi"/>
                <w:i/>
                <w:iCs/>
                <w:lang w:eastAsia="it-IT"/>
              </w:rPr>
            </w:pPr>
          </w:p>
          <w:p w:rsidR="001C2E06" w:rsidRPr="00445047" w:rsidRDefault="001C2E06" w:rsidP="001C2E06">
            <w:pPr>
              <w:pStyle w:val="Paragrafoelenco"/>
              <w:numPr>
                <w:ilvl w:val="0"/>
                <w:numId w:val="9"/>
              </w:numPr>
              <w:rPr>
                <w:rFonts w:eastAsia="Times New Roman" w:cstheme="minorHAnsi"/>
                <w:i/>
                <w:iCs/>
                <w:lang w:eastAsia="it-IT"/>
              </w:rPr>
            </w:pPr>
            <w:r>
              <w:rPr>
                <w:rFonts w:eastAsia="Times New Roman" w:cstheme="minorHAnsi"/>
                <w:lang w:eastAsia="it-IT"/>
              </w:rPr>
              <w:t>A cosa fa riferimento l’espressione “non mettere mai tutte le uova nello stesso paniere” presente nel video?</w:t>
            </w:r>
          </w:p>
          <w:p w:rsidR="00E0384C" w:rsidRDefault="001C2E06" w:rsidP="00445047">
            <w:pPr>
              <w:jc w:val="right"/>
              <w:rPr>
                <w:rFonts w:eastAsia="Times New Roman" w:cstheme="minorHAnsi"/>
                <w:i/>
                <w:iCs/>
                <w:lang w:eastAsia="it-IT"/>
              </w:rPr>
            </w:pPr>
            <w:r w:rsidRPr="00445047">
              <w:rPr>
                <w:rFonts w:eastAsia="Times New Roman" w:cstheme="minorHAnsi"/>
                <w:i/>
                <w:iCs/>
                <w:lang w:eastAsia="it-IT"/>
              </w:rPr>
              <w:t>Al consiglio di investire i propri risparmi</w:t>
            </w:r>
            <w:r w:rsidR="00445047" w:rsidRPr="00445047">
              <w:rPr>
                <w:rFonts w:eastAsia="Times New Roman" w:cstheme="minorHAnsi"/>
                <w:i/>
                <w:iCs/>
                <w:lang w:eastAsia="it-IT"/>
              </w:rPr>
              <w:t xml:space="preserve"> non su un unico titolo, </w:t>
            </w:r>
          </w:p>
          <w:p w:rsidR="001C2E06" w:rsidRDefault="00445047" w:rsidP="00445047">
            <w:pPr>
              <w:jc w:val="right"/>
              <w:rPr>
                <w:rFonts w:eastAsia="Times New Roman" w:cstheme="minorHAnsi"/>
                <w:i/>
                <w:iCs/>
                <w:lang w:eastAsia="it-IT"/>
              </w:rPr>
            </w:pPr>
            <w:r w:rsidRPr="00445047">
              <w:rPr>
                <w:rFonts w:eastAsia="Times New Roman" w:cstheme="minorHAnsi"/>
                <w:i/>
                <w:iCs/>
                <w:lang w:eastAsia="it-IT"/>
              </w:rPr>
              <w:t>ma su diversi titoli o diversi tipi di investimento</w:t>
            </w:r>
          </w:p>
          <w:p w:rsidR="00E0384C" w:rsidRPr="00445047" w:rsidRDefault="00E0384C" w:rsidP="00445047">
            <w:pPr>
              <w:jc w:val="right"/>
              <w:rPr>
                <w:rFonts w:eastAsia="Times New Roman" w:cstheme="minorHAnsi"/>
                <w:i/>
                <w:iCs/>
                <w:lang w:eastAsia="it-IT"/>
              </w:rPr>
            </w:pPr>
          </w:p>
          <w:p w:rsidR="00445047" w:rsidRDefault="00445047" w:rsidP="00445047">
            <w:pPr>
              <w:pStyle w:val="Paragrafoelenco"/>
              <w:numPr>
                <w:ilvl w:val="0"/>
                <w:numId w:val="9"/>
              </w:numPr>
              <w:rPr>
                <w:rFonts w:eastAsia="Times New Roman" w:cstheme="minorHAnsi"/>
                <w:lang w:eastAsia="it-IT"/>
              </w:rPr>
            </w:pPr>
            <w:r w:rsidRPr="00445047">
              <w:rPr>
                <w:rFonts w:eastAsia="Times New Roman" w:cstheme="minorHAnsi"/>
                <w:lang w:eastAsia="it-IT"/>
              </w:rPr>
              <w:t>Cosa significa che due titoli sono correlati</w:t>
            </w:r>
            <w:r>
              <w:rPr>
                <w:rFonts w:eastAsia="Times New Roman" w:cstheme="minorHAnsi"/>
                <w:lang w:eastAsia="it-IT"/>
              </w:rPr>
              <w:t xml:space="preserve">? </w:t>
            </w:r>
          </w:p>
          <w:p w:rsidR="00445047" w:rsidRDefault="00445047" w:rsidP="00445047">
            <w:pPr>
              <w:pStyle w:val="Paragrafoelenco"/>
              <w:ind w:left="360"/>
              <w:jc w:val="right"/>
              <w:rPr>
                <w:rFonts w:eastAsia="Times New Roman" w:cstheme="minorHAnsi"/>
                <w:i/>
                <w:iCs/>
                <w:lang w:eastAsia="it-IT"/>
              </w:rPr>
            </w:pPr>
            <w:r w:rsidRPr="00445047">
              <w:rPr>
                <w:rFonts w:eastAsia="Times New Roman" w:cstheme="minorHAnsi"/>
                <w:i/>
                <w:iCs/>
                <w:lang w:eastAsia="it-IT"/>
              </w:rPr>
              <w:t xml:space="preserve">L’andamento dei due titoli non è indipendente ma </w:t>
            </w:r>
            <w:r w:rsidR="001C4A4A">
              <w:rPr>
                <w:rFonts w:eastAsia="Times New Roman" w:cstheme="minorHAnsi"/>
                <w:i/>
                <w:iCs/>
                <w:lang w:eastAsia="it-IT"/>
              </w:rPr>
              <w:t>i loro andamenti son</w:t>
            </w:r>
            <w:r w:rsidR="00236706">
              <w:rPr>
                <w:rFonts w:eastAsia="Times New Roman" w:cstheme="minorHAnsi"/>
                <w:i/>
                <w:iCs/>
                <w:lang w:eastAsia="it-IT"/>
              </w:rPr>
              <w:t>o legati tra di loro</w:t>
            </w:r>
          </w:p>
          <w:p w:rsidR="00E0384C" w:rsidRPr="00445047" w:rsidRDefault="00E0384C" w:rsidP="00445047">
            <w:pPr>
              <w:pStyle w:val="Paragrafoelenco"/>
              <w:ind w:left="360"/>
              <w:jc w:val="right"/>
              <w:rPr>
                <w:rFonts w:eastAsia="Times New Roman" w:cstheme="minorHAnsi"/>
                <w:i/>
                <w:iCs/>
                <w:lang w:eastAsia="it-IT"/>
              </w:rPr>
            </w:pPr>
          </w:p>
          <w:p w:rsidR="001C2E06" w:rsidRPr="00445047" w:rsidRDefault="00445047" w:rsidP="00445047">
            <w:pPr>
              <w:pStyle w:val="Paragrafoelenco"/>
              <w:numPr>
                <w:ilvl w:val="0"/>
                <w:numId w:val="9"/>
              </w:numPr>
              <w:rPr>
                <w:rFonts w:eastAsia="Times New Roman" w:cstheme="minorHAnsi"/>
                <w:lang w:eastAsia="it-IT"/>
              </w:rPr>
            </w:pPr>
            <w:r>
              <w:rPr>
                <w:rFonts w:eastAsia="Times New Roman" w:cstheme="minorHAnsi"/>
                <w:lang w:eastAsia="it-IT"/>
              </w:rPr>
              <w:t>Cosa succede se due titoli sono correlati</w:t>
            </w:r>
            <w:r w:rsidRPr="00445047">
              <w:rPr>
                <w:rFonts w:eastAsia="Times New Roman" w:cstheme="minorHAnsi"/>
                <w:lang w:eastAsia="it-IT"/>
              </w:rPr>
              <w:t xml:space="preserve"> positivamente</w:t>
            </w:r>
            <w:r>
              <w:rPr>
                <w:rFonts w:eastAsia="Times New Roman" w:cstheme="minorHAnsi"/>
                <w:lang w:eastAsia="it-IT"/>
              </w:rPr>
              <w:t xml:space="preserve"> o negativamente</w:t>
            </w:r>
            <w:r w:rsidRPr="00445047">
              <w:rPr>
                <w:rFonts w:eastAsia="Times New Roman" w:cstheme="minorHAnsi"/>
                <w:lang w:eastAsia="it-IT"/>
              </w:rPr>
              <w:t>?</w:t>
            </w:r>
          </w:p>
          <w:p w:rsidR="00E0384C" w:rsidRDefault="00445047" w:rsidP="00E0384C">
            <w:pPr>
              <w:pStyle w:val="Paragrafoelenco"/>
              <w:ind w:left="360"/>
              <w:jc w:val="right"/>
              <w:rPr>
                <w:rFonts w:eastAsia="Times New Roman" w:cstheme="minorHAnsi"/>
                <w:i/>
                <w:iCs/>
                <w:lang w:eastAsia="it-IT"/>
              </w:rPr>
            </w:pPr>
            <w:r w:rsidRPr="00445047">
              <w:rPr>
                <w:rFonts w:eastAsia="Times New Roman" w:cstheme="minorHAnsi"/>
                <w:i/>
                <w:iCs/>
                <w:lang w:eastAsia="it-IT"/>
              </w:rPr>
              <w:t xml:space="preserve">Se due titoli sono correlati positivamente c’è un’alta probabilità </w:t>
            </w:r>
          </w:p>
          <w:p w:rsidR="00E0384C" w:rsidRDefault="00445047" w:rsidP="00E0384C">
            <w:pPr>
              <w:pStyle w:val="Paragrafoelenco"/>
              <w:ind w:left="360"/>
              <w:jc w:val="right"/>
              <w:rPr>
                <w:rFonts w:eastAsia="Times New Roman" w:cstheme="minorHAnsi"/>
                <w:i/>
                <w:iCs/>
                <w:lang w:eastAsia="it-IT"/>
              </w:rPr>
            </w:pPr>
            <w:r w:rsidRPr="00445047">
              <w:rPr>
                <w:rFonts w:eastAsia="Times New Roman" w:cstheme="minorHAnsi"/>
                <w:i/>
                <w:iCs/>
                <w:lang w:eastAsia="it-IT"/>
              </w:rPr>
              <w:t xml:space="preserve">che entrambi aumentino o diminuiscano negli stessi </w:t>
            </w:r>
            <w:r w:rsidR="00236706">
              <w:rPr>
                <w:rFonts w:eastAsia="Times New Roman" w:cstheme="minorHAnsi"/>
                <w:i/>
                <w:iCs/>
                <w:lang w:eastAsia="it-IT"/>
              </w:rPr>
              <w:t>giorni</w:t>
            </w:r>
            <w:r w:rsidRPr="00445047">
              <w:rPr>
                <w:rFonts w:eastAsia="Times New Roman" w:cstheme="minorHAnsi"/>
                <w:i/>
                <w:iCs/>
                <w:lang w:eastAsia="it-IT"/>
              </w:rPr>
              <w:t xml:space="preserve">. </w:t>
            </w:r>
          </w:p>
          <w:p w:rsidR="00E0384C" w:rsidRDefault="00445047" w:rsidP="00E0384C">
            <w:pPr>
              <w:pStyle w:val="Paragrafoelenco"/>
              <w:ind w:left="360"/>
              <w:jc w:val="right"/>
              <w:rPr>
                <w:rFonts w:eastAsia="Times New Roman" w:cstheme="minorHAnsi"/>
                <w:i/>
                <w:iCs/>
                <w:lang w:eastAsia="it-IT"/>
              </w:rPr>
            </w:pPr>
            <w:r w:rsidRPr="00445047">
              <w:rPr>
                <w:rFonts w:eastAsia="Times New Roman" w:cstheme="minorHAnsi"/>
                <w:i/>
                <w:iCs/>
                <w:lang w:eastAsia="it-IT"/>
              </w:rPr>
              <w:t>Viceversa</w:t>
            </w:r>
            <w:r w:rsidR="00424F78">
              <w:rPr>
                <w:rFonts w:eastAsia="Times New Roman" w:cstheme="minorHAnsi"/>
                <w:i/>
                <w:iCs/>
                <w:lang w:eastAsia="it-IT"/>
              </w:rPr>
              <w:t>,</w:t>
            </w:r>
            <w:r w:rsidRPr="00445047">
              <w:rPr>
                <w:rFonts w:eastAsia="Times New Roman" w:cstheme="minorHAnsi"/>
                <w:i/>
                <w:iCs/>
                <w:lang w:eastAsia="it-IT"/>
              </w:rPr>
              <w:t xml:space="preserve"> se i titoli sono correlati negativamente è probabile che </w:t>
            </w:r>
          </w:p>
          <w:p w:rsidR="001C2E06" w:rsidRDefault="00445047" w:rsidP="00E0384C">
            <w:pPr>
              <w:pStyle w:val="Paragrafoelenco"/>
              <w:ind w:left="360"/>
              <w:jc w:val="right"/>
              <w:rPr>
                <w:rFonts w:eastAsia="Times New Roman" w:cstheme="minorHAnsi"/>
                <w:i/>
                <w:iCs/>
                <w:lang w:eastAsia="it-IT"/>
              </w:rPr>
            </w:pPr>
            <w:r w:rsidRPr="00445047">
              <w:rPr>
                <w:rFonts w:eastAsia="Times New Roman" w:cstheme="minorHAnsi"/>
                <w:i/>
                <w:iCs/>
                <w:lang w:eastAsia="it-IT"/>
              </w:rPr>
              <w:t xml:space="preserve">all’aumentare del primo </w:t>
            </w:r>
            <w:r w:rsidR="00236706">
              <w:rPr>
                <w:rFonts w:eastAsia="Times New Roman" w:cstheme="minorHAnsi"/>
                <w:i/>
                <w:iCs/>
                <w:lang w:eastAsia="it-IT"/>
              </w:rPr>
              <w:t xml:space="preserve">titolo </w:t>
            </w:r>
            <w:r w:rsidRPr="00445047">
              <w:rPr>
                <w:rFonts w:eastAsia="Times New Roman" w:cstheme="minorHAnsi"/>
                <w:i/>
                <w:iCs/>
                <w:lang w:eastAsia="it-IT"/>
              </w:rPr>
              <w:t>il secondo diminuisca e viceversa</w:t>
            </w:r>
            <w:r w:rsidRPr="00E0384C">
              <w:rPr>
                <w:rFonts w:eastAsia="Times New Roman" w:cstheme="minorHAnsi"/>
                <w:i/>
                <w:iCs/>
                <w:lang w:eastAsia="it-IT"/>
              </w:rPr>
              <w:t>.</w:t>
            </w:r>
          </w:p>
          <w:p w:rsidR="00950767" w:rsidRPr="00950767" w:rsidRDefault="00950767" w:rsidP="00950767">
            <w:pPr>
              <w:rPr>
                <w:rFonts w:eastAsia="Times New Roman" w:cstheme="minorHAnsi"/>
                <w:i/>
                <w:iCs/>
                <w:lang w:eastAsia="it-IT"/>
              </w:rPr>
            </w:pPr>
          </w:p>
          <w:p w:rsidR="00445047" w:rsidRDefault="00445047" w:rsidP="00445047">
            <w:pPr>
              <w:pStyle w:val="Paragrafoelenco"/>
              <w:numPr>
                <w:ilvl w:val="0"/>
                <w:numId w:val="9"/>
              </w:numPr>
              <w:rPr>
                <w:rFonts w:eastAsia="Times New Roman" w:cstheme="minorHAnsi"/>
                <w:lang w:eastAsia="it-IT"/>
              </w:rPr>
            </w:pPr>
            <w:r>
              <w:rPr>
                <w:rFonts w:eastAsia="Times New Roman" w:cstheme="minorHAnsi"/>
                <w:lang w:eastAsia="it-IT"/>
              </w:rPr>
              <w:lastRenderedPageBreak/>
              <w:t>A cosa fa riferimento l’espressione “non c’è un pasto gratis” presente nel video?</w:t>
            </w:r>
          </w:p>
          <w:p w:rsidR="00E0384C" w:rsidRDefault="00445047" w:rsidP="00E0384C">
            <w:pPr>
              <w:pStyle w:val="Paragrafoelenco"/>
              <w:ind w:left="360"/>
              <w:jc w:val="right"/>
              <w:rPr>
                <w:rFonts w:eastAsia="Times New Roman" w:cstheme="minorHAnsi"/>
                <w:i/>
                <w:iCs/>
                <w:lang w:eastAsia="it-IT"/>
              </w:rPr>
            </w:pPr>
            <w:r>
              <w:rPr>
                <w:rFonts w:eastAsia="Times New Roman" w:cstheme="minorHAnsi"/>
                <w:i/>
                <w:iCs/>
                <w:lang w:eastAsia="it-IT"/>
              </w:rPr>
              <w:t xml:space="preserve">L’espressione fa riferimento al fatto che non è possibile </w:t>
            </w:r>
            <w:r w:rsidRPr="00E0384C">
              <w:rPr>
                <w:rFonts w:eastAsia="Times New Roman" w:cstheme="minorHAnsi"/>
                <w:i/>
                <w:iCs/>
                <w:lang w:eastAsia="it-IT"/>
              </w:rPr>
              <w:t xml:space="preserve">ottenere un alto </w:t>
            </w:r>
          </w:p>
          <w:p w:rsidR="00E0384C" w:rsidRDefault="00445047" w:rsidP="00E0384C">
            <w:pPr>
              <w:pStyle w:val="Paragrafoelenco"/>
              <w:ind w:left="360"/>
              <w:jc w:val="right"/>
              <w:rPr>
                <w:rFonts w:eastAsia="Times New Roman" w:cstheme="minorHAnsi"/>
                <w:i/>
                <w:iCs/>
                <w:lang w:eastAsia="it-IT"/>
              </w:rPr>
            </w:pPr>
            <w:r w:rsidRPr="00E0384C">
              <w:rPr>
                <w:rFonts w:eastAsia="Times New Roman" w:cstheme="minorHAnsi"/>
                <w:i/>
                <w:iCs/>
                <w:lang w:eastAsia="it-IT"/>
              </w:rPr>
              <w:t>rendimento da un investimento senza assumersi anche dei rischi.</w:t>
            </w:r>
          </w:p>
          <w:p w:rsidR="00E0384C" w:rsidRDefault="00445047" w:rsidP="00E0384C">
            <w:pPr>
              <w:pStyle w:val="Paragrafoelenco"/>
              <w:ind w:left="360"/>
              <w:jc w:val="right"/>
              <w:rPr>
                <w:rFonts w:eastAsia="Times New Roman" w:cstheme="minorHAnsi"/>
                <w:i/>
                <w:iCs/>
                <w:lang w:eastAsia="it-IT"/>
              </w:rPr>
            </w:pPr>
            <w:r w:rsidRPr="00E0384C">
              <w:rPr>
                <w:rFonts w:eastAsia="Times New Roman" w:cstheme="minorHAnsi"/>
                <w:i/>
                <w:iCs/>
                <w:lang w:eastAsia="it-IT"/>
              </w:rPr>
              <w:t xml:space="preserve"> In generale, titoli con rendimenti molto</w:t>
            </w:r>
            <w:r w:rsidR="00236706">
              <w:rPr>
                <w:rFonts w:eastAsia="Times New Roman" w:cstheme="minorHAnsi"/>
                <w:i/>
                <w:iCs/>
                <w:lang w:eastAsia="it-IT"/>
              </w:rPr>
              <w:t xml:space="preserve"> elevati</w:t>
            </w:r>
            <w:r w:rsidRPr="00E0384C">
              <w:rPr>
                <w:rFonts w:eastAsia="Times New Roman" w:cstheme="minorHAnsi"/>
                <w:i/>
                <w:iCs/>
                <w:lang w:eastAsia="it-IT"/>
              </w:rPr>
              <w:t xml:space="preserve"> avranno anche una volatilità </w:t>
            </w:r>
          </w:p>
          <w:p w:rsidR="00E0384C" w:rsidRDefault="00445047" w:rsidP="00E0384C">
            <w:pPr>
              <w:pStyle w:val="Paragrafoelenco"/>
              <w:ind w:left="360"/>
              <w:jc w:val="right"/>
              <w:rPr>
                <w:rFonts w:eastAsia="Times New Roman" w:cstheme="minorHAnsi"/>
                <w:i/>
                <w:iCs/>
                <w:lang w:eastAsia="it-IT"/>
              </w:rPr>
            </w:pPr>
            <w:r w:rsidRPr="00E0384C">
              <w:rPr>
                <w:rFonts w:eastAsia="Times New Roman" w:cstheme="minorHAnsi"/>
                <w:i/>
                <w:iCs/>
                <w:lang w:eastAsia="it-IT"/>
              </w:rPr>
              <w:t>molto alta e saranno quindi più rischiosi di titoli con rendimenti più bassi.</w:t>
            </w:r>
          </w:p>
          <w:p w:rsidR="00E82967" w:rsidRPr="00E0384C" w:rsidRDefault="00445047" w:rsidP="00E0384C">
            <w:pPr>
              <w:pStyle w:val="Paragrafoelenco"/>
              <w:ind w:left="360"/>
              <w:jc w:val="right"/>
              <w:rPr>
                <w:rFonts w:eastAsia="Times New Roman" w:cstheme="minorHAnsi"/>
                <w:i/>
                <w:iCs/>
                <w:lang w:eastAsia="it-IT"/>
              </w:rPr>
            </w:pPr>
            <w:r w:rsidRPr="00E0384C">
              <w:rPr>
                <w:rFonts w:eastAsia="Times New Roman" w:cstheme="minorHAnsi"/>
                <w:i/>
                <w:iCs/>
                <w:lang w:eastAsia="it-IT"/>
              </w:rPr>
              <w:t xml:space="preserve"> </w:t>
            </w:r>
          </w:p>
        </w:tc>
      </w:tr>
    </w:tbl>
    <w:p w:rsidR="00E82967" w:rsidRDefault="00E82967" w:rsidP="00B9643D"/>
    <w:p w:rsidR="0099413D" w:rsidRPr="0099413D" w:rsidRDefault="00B9643D" w:rsidP="001B23C9">
      <w:pPr>
        <w:jc w:val="both"/>
      </w:pPr>
      <w:r w:rsidRPr="001B5BA2">
        <w:rPr>
          <w:u w:val="single"/>
        </w:rPr>
        <w:t>In classe</w:t>
      </w:r>
      <w:r w:rsidR="0099413D">
        <w:t>:</w:t>
      </w:r>
    </w:p>
    <w:p w:rsidR="004F734A" w:rsidRDefault="00B0318D" w:rsidP="001B23C9">
      <w:pPr>
        <w:pStyle w:val="Paragrafoelenco"/>
        <w:numPr>
          <w:ilvl w:val="0"/>
          <w:numId w:val="1"/>
        </w:numPr>
        <w:jc w:val="both"/>
      </w:pPr>
      <w:r>
        <w:t>Correzione del</w:t>
      </w:r>
      <w:r w:rsidR="00445047">
        <w:t>le domande</w:t>
      </w:r>
      <w:r w:rsidR="00E5632D">
        <w:t xml:space="preserve"> </w:t>
      </w:r>
      <w:r>
        <w:t>e discussione in aula</w:t>
      </w:r>
    </w:p>
    <w:p w:rsidR="00E0384C" w:rsidRDefault="00B0318D" w:rsidP="001B23C9">
      <w:pPr>
        <w:pStyle w:val="Paragrafoelenco"/>
        <w:numPr>
          <w:ilvl w:val="0"/>
          <w:numId w:val="1"/>
        </w:numPr>
        <w:jc w:val="both"/>
      </w:pPr>
      <w:r>
        <w:t>Introduzione delle definizioni di covarianza e correlazione</w:t>
      </w:r>
      <w:r>
        <w:rPr>
          <w:rStyle w:val="Rimandonotaapidipagina"/>
        </w:rPr>
        <w:footnoteReference w:id="6"/>
      </w:r>
      <w:r>
        <w:t xml:space="preserve"> </w:t>
      </w:r>
    </w:p>
    <w:p w:rsidR="00B0318D" w:rsidRDefault="00B0318D" w:rsidP="001B23C9">
      <w:pPr>
        <w:pStyle w:val="Paragrafoelenco"/>
        <w:numPr>
          <w:ilvl w:val="0"/>
          <w:numId w:val="1"/>
        </w:numPr>
        <w:jc w:val="both"/>
      </w:pPr>
      <w:r>
        <w:t>Svolgimento a piccoli gruppi degli esercizi 5 e 6. Correzione</w:t>
      </w:r>
    </w:p>
    <w:p w:rsidR="00B0318D" w:rsidRDefault="00B0318D" w:rsidP="00B0318D">
      <w:pPr>
        <w:pStyle w:val="Paragrafoelenco"/>
      </w:pPr>
    </w:p>
    <w:tbl>
      <w:tblPr>
        <w:tblStyle w:val="Grigliatabella"/>
        <w:tblW w:w="0" w:type="auto"/>
        <w:tblInd w:w="676" w:type="dxa"/>
        <w:tblLook w:val="04A0" w:firstRow="1" w:lastRow="0" w:firstColumn="1" w:lastColumn="0" w:noHBand="0" w:noVBand="1"/>
      </w:tblPr>
      <w:tblGrid>
        <w:gridCol w:w="8505"/>
      </w:tblGrid>
      <w:tr w:rsidR="00B0318D">
        <w:trPr>
          <w:trHeight w:val="454"/>
        </w:trPr>
        <w:tc>
          <w:tcPr>
            <w:tcW w:w="8505" w:type="dxa"/>
            <w:vAlign w:val="center"/>
          </w:tcPr>
          <w:p w:rsidR="00B0318D" w:rsidRPr="007A71D9" w:rsidRDefault="00B0318D" w:rsidP="000C10D4">
            <w:pPr>
              <w:jc w:val="center"/>
              <w:rPr>
                <w:b/>
              </w:rPr>
            </w:pPr>
            <w:r w:rsidRPr="007A71D9">
              <w:rPr>
                <w:b/>
              </w:rPr>
              <w:t xml:space="preserve">Esercizio </w:t>
            </w:r>
            <w:r>
              <w:rPr>
                <w:b/>
              </w:rPr>
              <w:t>5</w:t>
            </w:r>
          </w:p>
        </w:tc>
      </w:tr>
      <w:tr w:rsidR="00B0318D">
        <w:tc>
          <w:tcPr>
            <w:tcW w:w="8505" w:type="dxa"/>
          </w:tcPr>
          <w:p w:rsidR="00B0318D" w:rsidRDefault="00B0318D" w:rsidP="000C10D4"/>
          <w:p w:rsidR="00B0318D" w:rsidRDefault="00B0318D" w:rsidP="000C10D4">
            <w:r>
              <w:t>Questa tabella riporta i prezzi degli ultimi 7 giorni delle azioni dell’azienda C</w:t>
            </w:r>
            <w:r w:rsidR="00E82967">
              <w:t>ola</w:t>
            </w:r>
            <w:r>
              <w:t>, produttrice di bevande, e dell</w:t>
            </w:r>
            <w:r w:rsidR="00E82967">
              <w:t xml:space="preserve">’azienda </w:t>
            </w:r>
            <w:proofErr w:type="spellStart"/>
            <w:r w:rsidR="00E82967">
              <w:t>Sweet</w:t>
            </w:r>
            <w:proofErr w:type="spellEnd"/>
            <w:r>
              <w:t>, esportatrice di zucchero.</w:t>
            </w:r>
          </w:p>
          <w:p w:rsidR="00B0318D" w:rsidRDefault="00B0318D" w:rsidP="000C10D4"/>
          <w:tbl>
            <w:tblPr>
              <w:tblStyle w:val="Grigliatabella"/>
              <w:tblW w:w="0" w:type="auto"/>
              <w:tblInd w:w="1080" w:type="dxa"/>
              <w:tblLook w:val="04A0" w:firstRow="1" w:lastRow="0" w:firstColumn="1" w:lastColumn="0" w:noHBand="0" w:noVBand="1"/>
            </w:tblPr>
            <w:tblGrid>
              <w:gridCol w:w="1333"/>
              <w:gridCol w:w="680"/>
              <w:gridCol w:w="680"/>
              <w:gridCol w:w="680"/>
              <w:gridCol w:w="680"/>
              <w:gridCol w:w="680"/>
              <w:gridCol w:w="680"/>
              <w:gridCol w:w="680"/>
            </w:tblGrid>
            <w:tr w:rsidR="00B0318D">
              <w:tc>
                <w:tcPr>
                  <w:tcW w:w="1333" w:type="dxa"/>
                </w:tcPr>
                <w:p w:rsidR="00B0318D" w:rsidRPr="00E5632D" w:rsidRDefault="00B0318D" w:rsidP="000C10D4">
                  <w:pPr>
                    <w:rPr>
                      <w:b/>
                    </w:rPr>
                  </w:pPr>
                  <w:r w:rsidRPr="00E5632D">
                    <w:rPr>
                      <w:b/>
                    </w:rPr>
                    <w:t xml:space="preserve">Giorno </w:t>
                  </w:r>
                </w:p>
              </w:tc>
              <w:tc>
                <w:tcPr>
                  <w:tcW w:w="680" w:type="dxa"/>
                </w:tcPr>
                <w:p w:rsidR="00B0318D" w:rsidRPr="00E5632D" w:rsidRDefault="00B0318D" w:rsidP="000C10D4">
                  <w:pPr>
                    <w:rPr>
                      <w:b/>
                    </w:rPr>
                  </w:pPr>
                  <w:r w:rsidRPr="00E5632D">
                    <w:rPr>
                      <w:b/>
                    </w:rPr>
                    <w:t>1</w:t>
                  </w:r>
                </w:p>
              </w:tc>
              <w:tc>
                <w:tcPr>
                  <w:tcW w:w="680" w:type="dxa"/>
                </w:tcPr>
                <w:p w:rsidR="00B0318D" w:rsidRPr="00E5632D" w:rsidRDefault="00B0318D" w:rsidP="000C10D4">
                  <w:pPr>
                    <w:rPr>
                      <w:b/>
                    </w:rPr>
                  </w:pPr>
                  <w:r w:rsidRPr="00E5632D">
                    <w:rPr>
                      <w:b/>
                    </w:rPr>
                    <w:t>2</w:t>
                  </w:r>
                </w:p>
              </w:tc>
              <w:tc>
                <w:tcPr>
                  <w:tcW w:w="680" w:type="dxa"/>
                </w:tcPr>
                <w:p w:rsidR="00B0318D" w:rsidRPr="00E5632D" w:rsidRDefault="00B0318D" w:rsidP="000C10D4">
                  <w:pPr>
                    <w:rPr>
                      <w:b/>
                    </w:rPr>
                  </w:pPr>
                  <w:r w:rsidRPr="00E5632D">
                    <w:rPr>
                      <w:b/>
                    </w:rPr>
                    <w:t>3</w:t>
                  </w:r>
                </w:p>
              </w:tc>
              <w:tc>
                <w:tcPr>
                  <w:tcW w:w="680" w:type="dxa"/>
                </w:tcPr>
                <w:p w:rsidR="00B0318D" w:rsidRPr="00E5632D" w:rsidRDefault="00B0318D" w:rsidP="000C10D4">
                  <w:pPr>
                    <w:rPr>
                      <w:b/>
                    </w:rPr>
                  </w:pPr>
                  <w:r w:rsidRPr="00E5632D">
                    <w:rPr>
                      <w:b/>
                    </w:rPr>
                    <w:t>4</w:t>
                  </w:r>
                </w:p>
              </w:tc>
              <w:tc>
                <w:tcPr>
                  <w:tcW w:w="680" w:type="dxa"/>
                </w:tcPr>
                <w:p w:rsidR="00B0318D" w:rsidRPr="00E5632D" w:rsidRDefault="00B0318D" w:rsidP="000C10D4">
                  <w:pPr>
                    <w:rPr>
                      <w:b/>
                    </w:rPr>
                  </w:pPr>
                  <w:r w:rsidRPr="00E5632D">
                    <w:rPr>
                      <w:b/>
                    </w:rPr>
                    <w:t>5</w:t>
                  </w:r>
                </w:p>
              </w:tc>
              <w:tc>
                <w:tcPr>
                  <w:tcW w:w="680" w:type="dxa"/>
                </w:tcPr>
                <w:p w:rsidR="00B0318D" w:rsidRPr="00E5632D" w:rsidRDefault="00B0318D" w:rsidP="000C10D4">
                  <w:pPr>
                    <w:rPr>
                      <w:b/>
                    </w:rPr>
                  </w:pPr>
                  <w:r w:rsidRPr="00E5632D">
                    <w:rPr>
                      <w:b/>
                    </w:rPr>
                    <w:t>6</w:t>
                  </w:r>
                </w:p>
              </w:tc>
              <w:tc>
                <w:tcPr>
                  <w:tcW w:w="680" w:type="dxa"/>
                </w:tcPr>
                <w:p w:rsidR="00B0318D" w:rsidRPr="00E5632D" w:rsidRDefault="00B0318D" w:rsidP="000C10D4">
                  <w:pPr>
                    <w:rPr>
                      <w:b/>
                    </w:rPr>
                  </w:pPr>
                  <w:r w:rsidRPr="00E5632D">
                    <w:rPr>
                      <w:b/>
                    </w:rPr>
                    <w:t>7</w:t>
                  </w:r>
                </w:p>
              </w:tc>
            </w:tr>
            <w:tr w:rsidR="00B0318D">
              <w:tc>
                <w:tcPr>
                  <w:tcW w:w="1333" w:type="dxa"/>
                </w:tcPr>
                <w:p w:rsidR="00B0318D" w:rsidRPr="00E5632D" w:rsidRDefault="00B0318D" w:rsidP="000C10D4">
                  <w:pPr>
                    <w:rPr>
                      <w:b/>
                    </w:rPr>
                  </w:pPr>
                  <w:r w:rsidRPr="00E5632D">
                    <w:rPr>
                      <w:b/>
                    </w:rPr>
                    <w:t>C</w:t>
                  </w:r>
                  <w:r w:rsidR="00E82967">
                    <w:rPr>
                      <w:b/>
                    </w:rPr>
                    <w:t>ola</w:t>
                  </w:r>
                </w:p>
              </w:tc>
              <w:tc>
                <w:tcPr>
                  <w:tcW w:w="680" w:type="dxa"/>
                </w:tcPr>
                <w:p w:rsidR="00B0318D" w:rsidRDefault="000C10D4" w:rsidP="000C10D4">
                  <w:r>
                    <w:t>5</w:t>
                  </w:r>
                  <w:r w:rsidR="00DC3BAE">
                    <w:t>2</w:t>
                  </w:r>
                </w:p>
              </w:tc>
              <w:tc>
                <w:tcPr>
                  <w:tcW w:w="680" w:type="dxa"/>
                </w:tcPr>
                <w:p w:rsidR="00B0318D" w:rsidRDefault="000C10D4" w:rsidP="000C10D4">
                  <w:r>
                    <w:t>5</w:t>
                  </w:r>
                  <w:r w:rsidR="00DC3BAE">
                    <w:t>5</w:t>
                  </w:r>
                </w:p>
              </w:tc>
              <w:tc>
                <w:tcPr>
                  <w:tcW w:w="680" w:type="dxa"/>
                </w:tcPr>
                <w:p w:rsidR="00B0318D" w:rsidRDefault="000C10D4" w:rsidP="000C10D4">
                  <w:r>
                    <w:t>49</w:t>
                  </w:r>
                </w:p>
              </w:tc>
              <w:tc>
                <w:tcPr>
                  <w:tcW w:w="680" w:type="dxa"/>
                </w:tcPr>
                <w:p w:rsidR="00B0318D" w:rsidRDefault="000C10D4" w:rsidP="000C10D4">
                  <w:r>
                    <w:t>53</w:t>
                  </w:r>
                </w:p>
              </w:tc>
              <w:tc>
                <w:tcPr>
                  <w:tcW w:w="680" w:type="dxa"/>
                </w:tcPr>
                <w:p w:rsidR="00B0318D" w:rsidRDefault="000C10D4" w:rsidP="000C10D4">
                  <w:r>
                    <w:t>52</w:t>
                  </w:r>
                </w:p>
              </w:tc>
              <w:tc>
                <w:tcPr>
                  <w:tcW w:w="680" w:type="dxa"/>
                </w:tcPr>
                <w:p w:rsidR="00B0318D" w:rsidRDefault="000C10D4" w:rsidP="000C10D4">
                  <w:r>
                    <w:t>5</w:t>
                  </w:r>
                  <w:r w:rsidR="00DC3BAE">
                    <w:t>5</w:t>
                  </w:r>
                </w:p>
              </w:tc>
              <w:tc>
                <w:tcPr>
                  <w:tcW w:w="680" w:type="dxa"/>
                </w:tcPr>
                <w:p w:rsidR="00B0318D" w:rsidRDefault="000C10D4" w:rsidP="000C10D4">
                  <w:r>
                    <w:t>5</w:t>
                  </w:r>
                  <w:r w:rsidR="00DC3BAE">
                    <w:t>4</w:t>
                  </w:r>
                </w:p>
              </w:tc>
            </w:tr>
            <w:tr w:rsidR="00B0318D">
              <w:tc>
                <w:tcPr>
                  <w:tcW w:w="1333" w:type="dxa"/>
                </w:tcPr>
                <w:p w:rsidR="00B0318D" w:rsidRPr="00E5632D" w:rsidRDefault="00E82967" w:rsidP="000C10D4">
                  <w:pPr>
                    <w:rPr>
                      <w:b/>
                    </w:rPr>
                  </w:pPr>
                  <w:proofErr w:type="spellStart"/>
                  <w:r>
                    <w:rPr>
                      <w:b/>
                    </w:rPr>
                    <w:t>Sweet</w:t>
                  </w:r>
                  <w:proofErr w:type="spellEnd"/>
                </w:p>
              </w:tc>
              <w:tc>
                <w:tcPr>
                  <w:tcW w:w="680" w:type="dxa"/>
                </w:tcPr>
                <w:p w:rsidR="00B0318D" w:rsidRDefault="00DC3BAE" w:rsidP="000C10D4">
                  <w:r>
                    <w:t>28</w:t>
                  </w:r>
                </w:p>
              </w:tc>
              <w:tc>
                <w:tcPr>
                  <w:tcW w:w="680" w:type="dxa"/>
                </w:tcPr>
                <w:p w:rsidR="00B0318D" w:rsidRDefault="00DC3BAE" w:rsidP="000C10D4">
                  <w:r>
                    <w:t>27</w:t>
                  </w:r>
                </w:p>
              </w:tc>
              <w:tc>
                <w:tcPr>
                  <w:tcW w:w="680" w:type="dxa"/>
                </w:tcPr>
                <w:p w:rsidR="00B0318D" w:rsidRDefault="00DC3BAE" w:rsidP="000C10D4">
                  <w:r>
                    <w:t>23</w:t>
                  </w:r>
                </w:p>
              </w:tc>
              <w:tc>
                <w:tcPr>
                  <w:tcW w:w="680" w:type="dxa"/>
                </w:tcPr>
                <w:p w:rsidR="00B0318D" w:rsidRDefault="00DC3BAE" w:rsidP="000C10D4">
                  <w:r>
                    <w:t>26</w:t>
                  </w:r>
                </w:p>
              </w:tc>
              <w:tc>
                <w:tcPr>
                  <w:tcW w:w="680" w:type="dxa"/>
                </w:tcPr>
                <w:p w:rsidR="00B0318D" w:rsidRDefault="00DC3BAE" w:rsidP="000C10D4">
                  <w:r>
                    <w:t>24</w:t>
                  </w:r>
                </w:p>
              </w:tc>
              <w:tc>
                <w:tcPr>
                  <w:tcW w:w="680" w:type="dxa"/>
                </w:tcPr>
                <w:p w:rsidR="00B0318D" w:rsidRDefault="000C10D4" w:rsidP="000C10D4">
                  <w:r>
                    <w:t>2</w:t>
                  </w:r>
                  <w:r w:rsidR="00DC3BAE">
                    <w:t>6</w:t>
                  </w:r>
                </w:p>
              </w:tc>
              <w:tc>
                <w:tcPr>
                  <w:tcW w:w="680" w:type="dxa"/>
                </w:tcPr>
                <w:p w:rsidR="00B0318D" w:rsidRDefault="000C10D4" w:rsidP="000C10D4">
                  <w:r>
                    <w:t>25</w:t>
                  </w:r>
                </w:p>
              </w:tc>
            </w:tr>
          </w:tbl>
          <w:p w:rsidR="00B0318D" w:rsidRDefault="00B0318D" w:rsidP="000C10D4"/>
          <w:p w:rsidR="00B0318D" w:rsidRDefault="000C10D4" w:rsidP="000C10D4">
            <w:r>
              <w:t xml:space="preserve">Calcola i rendimenti giornalieri e il rendimento medio. </w:t>
            </w:r>
            <w:r w:rsidR="00B0318D">
              <w:t xml:space="preserve">Pensi che i rendimenti </w:t>
            </w:r>
            <w:r>
              <w:t xml:space="preserve">giornalieri </w:t>
            </w:r>
            <w:r w:rsidR="00B0318D">
              <w:t>dei due titoli siano correlati</w:t>
            </w:r>
            <w:r>
              <w:t>? Se sì, sono correlati</w:t>
            </w:r>
            <w:r w:rsidR="00B0318D">
              <w:t xml:space="preserve"> positivamente o negativamente?</w:t>
            </w:r>
          </w:p>
          <w:p w:rsidR="00B0318D" w:rsidRDefault="000C10D4" w:rsidP="000C10D4">
            <w:r>
              <w:t>Verifica le tue ipotesi c</w:t>
            </w:r>
            <w:r w:rsidR="00B0318D">
              <w:t>alcola</w:t>
            </w:r>
            <w:r>
              <w:t>ndo</w:t>
            </w:r>
            <w:r w:rsidR="00B0318D">
              <w:t xml:space="preserve"> </w:t>
            </w:r>
            <w:r>
              <w:t>l’</w:t>
            </w:r>
            <w:r w:rsidR="00B0318D">
              <w:t>indice di correlazione.</w:t>
            </w:r>
          </w:p>
          <w:p w:rsidR="00B0318D" w:rsidRDefault="00B0318D" w:rsidP="000C10D4">
            <w:r>
              <w:t xml:space="preserve"> </w:t>
            </w:r>
          </w:p>
        </w:tc>
      </w:tr>
      <w:tr w:rsidR="00B0318D">
        <w:trPr>
          <w:trHeight w:val="454"/>
        </w:trPr>
        <w:tc>
          <w:tcPr>
            <w:tcW w:w="8505" w:type="dxa"/>
            <w:vAlign w:val="center"/>
          </w:tcPr>
          <w:p w:rsidR="00B0318D" w:rsidRPr="001B5BA2" w:rsidRDefault="00B0318D" w:rsidP="000C10D4">
            <w:pPr>
              <w:jc w:val="center"/>
              <w:rPr>
                <w:i/>
              </w:rPr>
            </w:pPr>
            <w:r w:rsidRPr="001B5BA2">
              <w:rPr>
                <w:i/>
              </w:rPr>
              <w:t>Svolgimento</w:t>
            </w:r>
          </w:p>
        </w:tc>
      </w:tr>
      <w:tr w:rsidR="00B0318D">
        <w:tc>
          <w:tcPr>
            <w:tcW w:w="8505" w:type="dxa"/>
          </w:tcPr>
          <w:p w:rsidR="00B0318D" w:rsidRDefault="00B0318D" w:rsidP="000C10D4">
            <w:pPr>
              <w:rPr>
                <w:rFonts w:cstheme="minorHAnsi"/>
                <w:iCs/>
              </w:rPr>
            </w:pPr>
          </w:p>
          <w:p w:rsidR="00755389" w:rsidRDefault="00755389" w:rsidP="000C10D4">
            <w:pPr>
              <w:rPr>
                <w:rFonts w:cstheme="minorHAnsi"/>
                <w:iCs/>
              </w:rPr>
            </w:pPr>
            <w:r>
              <w:rPr>
                <w:rFonts w:cstheme="minorHAnsi"/>
                <w:iCs/>
              </w:rPr>
              <w:t>I rendimenti dei due titoli sono</w:t>
            </w:r>
          </w:p>
          <w:tbl>
            <w:tblPr>
              <w:tblStyle w:val="Grigliatabella"/>
              <w:tblW w:w="0" w:type="auto"/>
              <w:tblInd w:w="763" w:type="dxa"/>
              <w:tblLook w:val="04A0" w:firstRow="1" w:lastRow="0" w:firstColumn="1" w:lastColumn="0" w:noHBand="0" w:noVBand="1"/>
            </w:tblPr>
            <w:tblGrid>
              <w:gridCol w:w="939"/>
              <w:gridCol w:w="903"/>
              <w:gridCol w:w="993"/>
              <w:gridCol w:w="992"/>
              <w:gridCol w:w="992"/>
              <w:gridCol w:w="992"/>
              <w:gridCol w:w="1099"/>
            </w:tblGrid>
            <w:tr w:rsidR="00307FBC">
              <w:tc>
                <w:tcPr>
                  <w:tcW w:w="939" w:type="dxa"/>
                </w:tcPr>
                <w:p w:rsidR="00307FBC" w:rsidRPr="00E5632D" w:rsidRDefault="00307FBC" w:rsidP="00307FBC">
                  <w:pPr>
                    <w:rPr>
                      <w:b/>
                    </w:rPr>
                  </w:pPr>
                  <w:r w:rsidRPr="00E5632D">
                    <w:rPr>
                      <w:b/>
                    </w:rPr>
                    <w:t>C</w:t>
                  </w:r>
                  <w:r>
                    <w:rPr>
                      <w:b/>
                    </w:rPr>
                    <w:t>ola</w:t>
                  </w:r>
                </w:p>
              </w:tc>
              <w:tc>
                <w:tcPr>
                  <w:tcW w:w="903" w:type="dxa"/>
                  <w:vAlign w:val="bottom"/>
                </w:tcPr>
                <w:p w:rsidR="00307FBC" w:rsidRDefault="00307FBC" w:rsidP="00307FBC">
                  <w:r>
                    <w:rPr>
                      <w:rFonts w:ascii="Calibri" w:hAnsi="Calibri" w:cs="Calibri"/>
                      <w:color w:val="000000"/>
                    </w:rPr>
                    <w:t>0,0577</w:t>
                  </w:r>
                </w:p>
              </w:tc>
              <w:tc>
                <w:tcPr>
                  <w:tcW w:w="993" w:type="dxa"/>
                  <w:vAlign w:val="bottom"/>
                </w:tcPr>
                <w:p w:rsidR="00307FBC" w:rsidRDefault="00307FBC" w:rsidP="00307FBC">
                  <w:r>
                    <w:rPr>
                      <w:rFonts w:ascii="Calibri" w:hAnsi="Calibri" w:cs="Calibri"/>
                      <w:color w:val="000000"/>
                    </w:rPr>
                    <w:t>-0,1091</w:t>
                  </w:r>
                </w:p>
              </w:tc>
              <w:tc>
                <w:tcPr>
                  <w:tcW w:w="992" w:type="dxa"/>
                  <w:vAlign w:val="bottom"/>
                </w:tcPr>
                <w:p w:rsidR="00307FBC" w:rsidRDefault="00307FBC" w:rsidP="00307FBC">
                  <w:r>
                    <w:rPr>
                      <w:rFonts w:ascii="Calibri" w:hAnsi="Calibri" w:cs="Calibri"/>
                      <w:color w:val="000000"/>
                    </w:rPr>
                    <w:t>0,0816</w:t>
                  </w:r>
                </w:p>
              </w:tc>
              <w:tc>
                <w:tcPr>
                  <w:tcW w:w="992" w:type="dxa"/>
                  <w:vAlign w:val="bottom"/>
                </w:tcPr>
                <w:p w:rsidR="00307FBC" w:rsidRDefault="00307FBC" w:rsidP="00307FBC">
                  <w:r>
                    <w:rPr>
                      <w:rFonts w:ascii="Calibri" w:hAnsi="Calibri" w:cs="Calibri"/>
                      <w:color w:val="000000"/>
                    </w:rPr>
                    <w:t>-0,0189</w:t>
                  </w:r>
                </w:p>
              </w:tc>
              <w:tc>
                <w:tcPr>
                  <w:tcW w:w="992" w:type="dxa"/>
                  <w:vAlign w:val="bottom"/>
                </w:tcPr>
                <w:p w:rsidR="00307FBC" w:rsidRDefault="00307FBC" w:rsidP="00307FBC">
                  <w:r>
                    <w:rPr>
                      <w:rFonts w:ascii="Calibri" w:hAnsi="Calibri" w:cs="Calibri"/>
                      <w:color w:val="000000"/>
                    </w:rPr>
                    <w:t>0,0577</w:t>
                  </w:r>
                </w:p>
              </w:tc>
              <w:tc>
                <w:tcPr>
                  <w:tcW w:w="1099" w:type="dxa"/>
                  <w:vAlign w:val="bottom"/>
                </w:tcPr>
                <w:p w:rsidR="00307FBC" w:rsidRDefault="00307FBC" w:rsidP="00307FBC">
                  <w:r>
                    <w:rPr>
                      <w:rFonts w:ascii="Calibri" w:hAnsi="Calibri" w:cs="Calibri"/>
                      <w:color w:val="000000"/>
                    </w:rPr>
                    <w:t>-0,0182</w:t>
                  </w:r>
                </w:p>
              </w:tc>
            </w:tr>
            <w:tr w:rsidR="00307FBC">
              <w:tc>
                <w:tcPr>
                  <w:tcW w:w="939" w:type="dxa"/>
                </w:tcPr>
                <w:p w:rsidR="00307FBC" w:rsidRPr="00E5632D" w:rsidRDefault="00307FBC" w:rsidP="00307FBC">
                  <w:pPr>
                    <w:rPr>
                      <w:b/>
                    </w:rPr>
                  </w:pPr>
                  <w:proofErr w:type="spellStart"/>
                  <w:r>
                    <w:rPr>
                      <w:b/>
                    </w:rPr>
                    <w:t>Sweet</w:t>
                  </w:r>
                  <w:proofErr w:type="spellEnd"/>
                </w:p>
              </w:tc>
              <w:tc>
                <w:tcPr>
                  <w:tcW w:w="903" w:type="dxa"/>
                  <w:vAlign w:val="bottom"/>
                </w:tcPr>
                <w:p w:rsidR="00307FBC" w:rsidRDefault="00307FBC" w:rsidP="00307FBC">
                  <w:r>
                    <w:rPr>
                      <w:rFonts w:ascii="Calibri" w:hAnsi="Calibri" w:cs="Calibri"/>
                      <w:color w:val="000000"/>
                    </w:rPr>
                    <w:t>-0,0357</w:t>
                  </w:r>
                </w:p>
              </w:tc>
              <w:tc>
                <w:tcPr>
                  <w:tcW w:w="993" w:type="dxa"/>
                  <w:vAlign w:val="bottom"/>
                </w:tcPr>
                <w:p w:rsidR="00307FBC" w:rsidRDefault="00307FBC" w:rsidP="00307FBC">
                  <w:r>
                    <w:rPr>
                      <w:rFonts w:ascii="Calibri" w:hAnsi="Calibri" w:cs="Calibri"/>
                      <w:color w:val="000000"/>
                    </w:rPr>
                    <w:t>-0,1481</w:t>
                  </w:r>
                </w:p>
              </w:tc>
              <w:tc>
                <w:tcPr>
                  <w:tcW w:w="992" w:type="dxa"/>
                  <w:vAlign w:val="bottom"/>
                </w:tcPr>
                <w:p w:rsidR="00307FBC" w:rsidRDefault="00307FBC" w:rsidP="00307FBC">
                  <w:r>
                    <w:rPr>
                      <w:rFonts w:ascii="Calibri" w:hAnsi="Calibri" w:cs="Calibri"/>
                      <w:color w:val="000000"/>
                    </w:rPr>
                    <w:t>0,1304</w:t>
                  </w:r>
                </w:p>
              </w:tc>
              <w:tc>
                <w:tcPr>
                  <w:tcW w:w="992" w:type="dxa"/>
                  <w:vAlign w:val="bottom"/>
                </w:tcPr>
                <w:p w:rsidR="00307FBC" w:rsidRDefault="00307FBC" w:rsidP="00307FBC">
                  <w:r>
                    <w:rPr>
                      <w:rFonts w:ascii="Calibri" w:hAnsi="Calibri" w:cs="Calibri"/>
                      <w:color w:val="000000"/>
                    </w:rPr>
                    <w:t>-0,0769</w:t>
                  </w:r>
                </w:p>
              </w:tc>
              <w:tc>
                <w:tcPr>
                  <w:tcW w:w="992" w:type="dxa"/>
                  <w:vAlign w:val="bottom"/>
                </w:tcPr>
                <w:p w:rsidR="00307FBC" w:rsidRDefault="00307FBC" w:rsidP="00307FBC">
                  <w:r>
                    <w:rPr>
                      <w:rFonts w:ascii="Calibri" w:hAnsi="Calibri" w:cs="Calibri"/>
                      <w:color w:val="000000"/>
                    </w:rPr>
                    <w:t>0,0833</w:t>
                  </w:r>
                </w:p>
              </w:tc>
              <w:tc>
                <w:tcPr>
                  <w:tcW w:w="1099" w:type="dxa"/>
                  <w:vAlign w:val="bottom"/>
                </w:tcPr>
                <w:p w:rsidR="00307FBC" w:rsidRDefault="00307FBC" w:rsidP="00307FBC">
                  <w:r>
                    <w:rPr>
                      <w:rFonts w:ascii="Calibri" w:hAnsi="Calibri" w:cs="Calibri"/>
                      <w:color w:val="000000"/>
                    </w:rPr>
                    <w:t>-0,0385</w:t>
                  </w:r>
                </w:p>
              </w:tc>
            </w:tr>
          </w:tbl>
          <w:p w:rsidR="00755389" w:rsidRDefault="00755389" w:rsidP="000C10D4">
            <w:pPr>
              <w:rPr>
                <w:rFonts w:cstheme="minorHAnsi"/>
                <w:iCs/>
              </w:rPr>
            </w:pPr>
          </w:p>
          <w:p w:rsidR="00755389" w:rsidRDefault="00755389" w:rsidP="000C10D4">
            <w:pPr>
              <w:rPr>
                <w:rFonts w:cstheme="minorHAnsi"/>
                <w:iCs/>
              </w:rPr>
            </w:pPr>
            <w:r>
              <w:rPr>
                <w:rFonts w:cstheme="minorHAnsi"/>
                <w:iCs/>
              </w:rPr>
              <w:t>Il rendimento medio del titolo Cola è 0,00</w:t>
            </w:r>
            <w:r w:rsidR="00307FBC">
              <w:rPr>
                <w:rFonts w:cstheme="minorHAnsi"/>
                <w:iCs/>
              </w:rPr>
              <w:t>85</w:t>
            </w:r>
            <w:r>
              <w:rPr>
                <w:rFonts w:cstheme="minorHAnsi"/>
                <w:iCs/>
              </w:rPr>
              <w:t xml:space="preserve"> mentre del titolo </w:t>
            </w:r>
            <w:proofErr w:type="spellStart"/>
            <w:r>
              <w:rPr>
                <w:rFonts w:cstheme="minorHAnsi"/>
                <w:iCs/>
              </w:rPr>
              <w:t>Sweet</w:t>
            </w:r>
            <w:proofErr w:type="spellEnd"/>
            <w:r>
              <w:rPr>
                <w:rFonts w:cstheme="minorHAnsi"/>
                <w:iCs/>
              </w:rPr>
              <w:t xml:space="preserve"> è -0,0</w:t>
            </w:r>
            <w:r w:rsidR="00307FBC">
              <w:rPr>
                <w:rFonts w:cstheme="minorHAnsi"/>
                <w:iCs/>
              </w:rPr>
              <w:t>143</w:t>
            </w:r>
          </w:p>
          <w:p w:rsidR="00B0318D" w:rsidRDefault="000C10D4" w:rsidP="000C10D4">
            <w:pPr>
              <w:rPr>
                <w:rFonts w:cstheme="minorHAnsi"/>
                <w:iCs/>
              </w:rPr>
            </w:pPr>
            <w:r>
              <w:rPr>
                <w:rFonts w:cstheme="minorHAnsi"/>
                <w:iCs/>
              </w:rPr>
              <w:t xml:space="preserve">I due titoli sono correlati positivamente, </w:t>
            </w:r>
            <w:r w:rsidR="00755389">
              <w:rPr>
                <w:rFonts w:cstheme="minorHAnsi"/>
                <w:iCs/>
              </w:rPr>
              <w:t>l’</w:t>
            </w:r>
            <w:r>
              <w:rPr>
                <w:rFonts w:cstheme="minorHAnsi"/>
                <w:iCs/>
              </w:rPr>
              <w:t>indice di correlazione</w:t>
            </w:r>
            <w:r w:rsidR="00755389">
              <w:rPr>
                <w:rFonts w:cstheme="minorHAnsi"/>
                <w:iCs/>
              </w:rPr>
              <w:t xml:space="preserve"> </w:t>
            </w:r>
            <m:oMath>
              <m:sSub>
                <m:sSubPr>
                  <m:ctrlPr>
                    <w:rPr>
                      <w:rFonts w:ascii="Cambria Math" w:hAnsi="Cambria Math" w:cstheme="minorHAnsi"/>
                      <w:i/>
                      <w:iCs/>
                    </w:rPr>
                  </m:ctrlPr>
                </m:sSubPr>
                <m:e>
                  <m:r>
                    <w:rPr>
                      <w:rFonts w:ascii="STIXGeneral-Regular" w:hAnsi="STIXGeneral-Regular" w:cs="STIXGeneral-Regular"/>
                    </w:rPr>
                    <m:t>ρ</m:t>
                  </m:r>
                </m:e>
                <m:sub>
                  <m:r>
                    <w:rPr>
                      <w:rFonts w:ascii="STIXGeneral-Regular" w:hAnsi="STIXGeneral-Regular" w:cs="STIXGeneral-Regular"/>
                    </w:rPr>
                    <m:t>CS</m:t>
                  </m:r>
                </m:sub>
              </m:sSub>
            </m:oMath>
            <w:r>
              <w:rPr>
                <w:rFonts w:cstheme="minorHAnsi"/>
                <w:iCs/>
              </w:rPr>
              <w:t xml:space="preserve"> </w:t>
            </w:r>
            <w:r w:rsidR="00755389">
              <w:rPr>
                <w:rFonts w:cstheme="minorHAnsi"/>
                <w:iCs/>
              </w:rPr>
              <w:t xml:space="preserve">tra i loro rendimenti </w:t>
            </w:r>
            <w:r>
              <w:rPr>
                <w:rFonts w:cstheme="minorHAnsi"/>
                <w:iCs/>
              </w:rPr>
              <w:t xml:space="preserve">è infatti </w:t>
            </w:r>
            <w:r w:rsidR="00755389">
              <w:rPr>
                <w:rFonts w:cstheme="minorHAnsi"/>
                <w:iCs/>
              </w:rPr>
              <w:t xml:space="preserve">uguale a </w:t>
            </w:r>
            <w:r>
              <w:rPr>
                <w:rFonts w:cstheme="minorHAnsi"/>
                <w:iCs/>
              </w:rPr>
              <w:t>0,</w:t>
            </w:r>
            <w:r w:rsidR="00307FBC">
              <w:rPr>
                <w:rFonts w:cstheme="minorHAnsi"/>
                <w:iCs/>
              </w:rPr>
              <w:t>879</w:t>
            </w:r>
            <w:r w:rsidR="00755389">
              <w:rPr>
                <w:rFonts w:cstheme="minorHAnsi"/>
                <w:iCs/>
              </w:rPr>
              <w:t>.</w:t>
            </w:r>
          </w:p>
          <w:p w:rsidR="00755389" w:rsidRDefault="003D591E" w:rsidP="000C10D4">
            <w:pPr>
              <w:rPr>
                <w:rFonts w:cstheme="minorHAnsi"/>
                <w:iCs/>
              </w:rPr>
            </w:pPr>
            <m:oMath>
              <m:sSub>
                <m:sSubPr>
                  <m:ctrlPr>
                    <w:rPr>
                      <w:rFonts w:ascii="Cambria Math" w:hAnsi="Cambria Math" w:cstheme="minorHAnsi"/>
                      <w:i/>
                      <w:iCs/>
                    </w:rPr>
                  </m:ctrlPr>
                </m:sSubPr>
                <m:e>
                  <m:r>
                    <w:rPr>
                      <w:rFonts w:ascii="STIXGeneral-Regular" w:hAnsi="STIXGeneral-Regular" w:cs="STIXGeneral-Regular"/>
                    </w:rPr>
                    <m:t>ρ</m:t>
                  </m:r>
                </m:e>
                <m:sub>
                  <m:r>
                    <w:rPr>
                      <w:rFonts w:ascii="STIXGeneral-Regular" w:hAnsi="STIXGeneral-Regular" w:cs="STIXGeneral-Regular"/>
                    </w:rPr>
                    <m:t>CS</m:t>
                  </m:r>
                </m:sub>
              </m:sSub>
            </m:oMath>
            <w:r w:rsidR="00E0384C">
              <w:rPr>
                <w:rFonts w:eastAsiaTheme="minorEastAsia" w:cstheme="minorHAnsi"/>
                <w:iCs/>
              </w:rPr>
              <w:t xml:space="preserve"> s</w:t>
            </w:r>
            <w:r w:rsidR="00755389">
              <w:rPr>
                <w:rFonts w:cstheme="minorHAnsi"/>
                <w:iCs/>
              </w:rPr>
              <w:t>i può calcolare</w:t>
            </w:r>
            <w:r w:rsidR="00E0384C">
              <w:rPr>
                <w:rFonts w:cstheme="minorHAnsi"/>
                <w:iCs/>
              </w:rPr>
              <w:t xml:space="preserve"> sia</w:t>
            </w:r>
            <w:r w:rsidR="00755389">
              <w:rPr>
                <w:rFonts w:cstheme="minorHAnsi"/>
                <w:iCs/>
              </w:rPr>
              <w:t xml:space="preserve"> utilizzando</w:t>
            </w:r>
            <w:r w:rsidR="00E0384C">
              <w:rPr>
                <w:rFonts w:cstheme="minorHAnsi"/>
                <w:iCs/>
              </w:rPr>
              <w:t xml:space="preserve"> le funzioni predefinite dei fogli di calcolo sia direttamente utilizzando la sua</w:t>
            </w:r>
            <w:r w:rsidR="00755389">
              <w:rPr>
                <w:rFonts w:cstheme="minorHAnsi"/>
                <w:iCs/>
              </w:rPr>
              <w:t xml:space="preserve"> definizione</w:t>
            </w:r>
            <w:r w:rsidR="0080720E">
              <w:rPr>
                <w:rFonts w:cstheme="minorHAnsi"/>
                <w:iCs/>
              </w:rPr>
              <w:t>. Innanzitutto, si calcola la varianza d</w:t>
            </w:r>
            <w:r w:rsidR="00E0384C">
              <w:rPr>
                <w:rFonts w:cstheme="minorHAnsi"/>
                <w:iCs/>
              </w:rPr>
              <w:t>i ciascuna delle</w:t>
            </w:r>
            <w:r w:rsidR="0080720E">
              <w:rPr>
                <w:rFonts w:cstheme="minorHAnsi"/>
                <w:iCs/>
              </w:rPr>
              <w:t xml:space="preserve"> due serie</w:t>
            </w:r>
            <w:r w:rsidR="00E0384C">
              <w:rPr>
                <w:rFonts w:cstheme="minorHAnsi"/>
                <w:iCs/>
              </w:rPr>
              <w:t xml:space="preserve"> di dati, </w:t>
            </w:r>
            <m:oMath>
              <m:sSubSup>
                <m:sSubSupPr>
                  <m:ctrlPr>
                    <w:rPr>
                      <w:rFonts w:ascii="Cambria Math" w:hAnsi="Cambria Math" w:cstheme="minorHAnsi"/>
                      <w:i/>
                    </w:rPr>
                  </m:ctrlPr>
                </m:sSubSupPr>
                <m:e>
                  <m:r>
                    <w:rPr>
                      <w:rFonts w:ascii="STIXGeneral-Regular" w:hAnsi="STIXGeneral-Regular" w:cs="STIXGeneral-Regular"/>
                    </w:rPr>
                    <m:t>σ</m:t>
                  </m:r>
                </m:e>
                <m:sub>
                  <m:r>
                    <w:rPr>
                      <w:rFonts w:ascii="STIXGeneral-Regular" w:hAnsi="STIXGeneral-Regular" w:cs="STIXGeneral-Regular"/>
                    </w:rPr>
                    <m:t>C</m:t>
                  </m:r>
                </m:sub>
                <m:sup>
                  <m:r>
                    <w:rPr>
                      <w:rFonts w:ascii="Cambria Math" w:hAnsi="Cambria Math" w:cstheme="minorHAnsi"/>
                    </w:rPr>
                    <m:t>2</m:t>
                  </m:r>
                </m:sup>
              </m:sSubSup>
            </m:oMath>
            <w:r w:rsidR="00E0384C">
              <w:rPr>
                <w:rFonts w:cstheme="minorHAnsi"/>
                <w:iCs/>
              </w:rPr>
              <w:t xml:space="preserve"> e </w:t>
            </w:r>
            <m:oMath>
              <m:sSubSup>
                <m:sSubSupPr>
                  <m:ctrlPr>
                    <w:rPr>
                      <w:rFonts w:ascii="Cambria Math" w:hAnsi="Cambria Math" w:cstheme="minorHAnsi"/>
                      <w:i/>
                    </w:rPr>
                  </m:ctrlPr>
                </m:sSubSupPr>
                <m:e>
                  <m:r>
                    <w:rPr>
                      <w:rFonts w:ascii="STIXGeneral-Regular" w:hAnsi="STIXGeneral-Regular" w:cs="STIXGeneral-Regular"/>
                    </w:rPr>
                    <m:t>σ</m:t>
                  </m:r>
                </m:e>
                <m:sub>
                  <m:r>
                    <w:rPr>
                      <w:rFonts w:ascii="STIXGeneral-Regular" w:hAnsi="STIXGeneral-Regular" w:cs="STIXGeneral-Regular"/>
                    </w:rPr>
                    <m:t>S</m:t>
                  </m:r>
                </m:sub>
                <m:sup>
                  <m:r>
                    <w:rPr>
                      <w:rFonts w:ascii="Cambria Math" w:hAnsi="Cambria Math" w:cstheme="minorHAnsi"/>
                    </w:rPr>
                    <m:t>2</m:t>
                  </m:r>
                </m:sup>
              </m:sSubSup>
            </m:oMath>
            <w:r w:rsidR="00E0384C">
              <w:rPr>
                <w:rFonts w:cstheme="minorHAnsi"/>
                <w:iCs/>
              </w:rPr>
              <w:t xml:space="preserve">, e la covarianza tra i due titoli </w:t>
            </w:r>
            <m:oMath>
              <m:r>
                <w:rPr>
                  <w:rFonts w:ascii="STIXGeneral-Regular" w:hAnsi="STIXGeneral-Regular" w:cs="STIXGeneral-Regular"/>
                </w:rPr>
                <m:t>co</m:t>
              </m:r>
              <m:sSub>
                <m:sSubPr>
                  <m:ctrlPr>
                    <w:rPr>
                      <w:rFonts w:ascii="Cambria Math" w:hAnsi="Cambria Math" w:cstheme="minorHAnsi"/>
                      <w:i/>
                      <w:iCs/>
                    </w:rPr>
                  </m:ctrlPr>
                </m:sSubPr>
                <m:e>
                  <m:r>
                    <w:rPr>
                      <w:rFonts w:ascii="STIXGeneral-Regular" w:hAnsi="STIXGeneral-Regular" w:cs="STIXGeneral-Regular"/>
                    </w:rPr>
                    <m:t>v</m:t>
                  </m:r>
                </m:e>
                <m:sub>
                  <m:r>
                    <w:rPr>
                      <w:rFonts w:ascii="STIXGeneral-Regular" w:hAnsi="STIXGeneral-Regular" w:cs="STIXGeneral-Regular"/>
                    </w:rPr>
                    <m:t>CS</m:t>
                  </m:r>
                </m:sub>
              </m:sSub>
            </m:oMath>
            <w:r w:rsidR="00E0384C">
              <w:rPr>
                <w:rFonts w:eastAsiaTheme="minorEastAsia" w:cstheme="minorHAnsi"/>
                <w:iCs/>
              </w:rPr>
              <w:t>:</w:t>
            </w:r>
          </w:p>
          <w:p w:rsidR="00965AC7" w:rsidRDefault="00965AC7" w:rsidP="000C10D4">
            <w:pPr>
              <w:rPr>
                <w:rFonts w:cstheme="minorHAnsi"/>
                <w:iCs/>
              </w:rPr>
            </w:pPr>
          </w:p>
          <w:p w:rsidR="00863D96" w:rsidRPr="00E00FFA" w:rsidRDefault="003D591E" w:rsidP="000C10D4">
            <w:pPr>
              <w:rPr>
                <w:rFonts w:eastAsiaTheme="minorEastAsia" w:cstheme="minorHAnsi"/>
                <w:iCs/>
              </w:rPr>
            </w:pPr>
            <m:oMathPara>
              <m:oMath>
                <m:sSubSup>
                  <m:sSubSupPr>
                    <m:ctrlPr>
                      <w:rPr>
                        <w:rFonts w:ascii="Cambria Math" w:hAnsi="Cambria Math" w:cstheme="minorHAnsi"/>
                        <w:i/>
                      </w:rPr>
                    </m:ctrlPr>
                  </m:sSubSupPr>
                  <m:e>
                    <m:r>
                      <w:rPr>
                        <w:rFonts w:ascii="STIXGeneral-Regular" w:hAnsi="STIXGeneral-Regular" w:cs="STIXGeneral-Regular"/>
                      </w:rPr>
                      <m:t>σ</m:t>
                    </m:r>
                  </m:e>
                  <m:sub>
                    <m:r>
                      <w:rPr>
                        <w:rFonts w:ascii="STIXGeneral-Regular" w:hAnsi="STIXGeneral-Regular" w:cs="STIXGeneral-Regular"/>
                      </w:rPr>
                      <m:t>C</m:t>
                    </m:r>
                  </m:sub>
                  <m:sup>
                    <m:r>
                      <w:rPr>
                        <w:rFonts w:ascii="Cambria Math" w:hAnsi="Cambria Math" w:cstheme="minorHAnsi"/>
                      </w:rPr>
                      <m:t>2</m:t>
                    </m:r>
                  </m:sup>
                </m:sSubSup>
                <m:r>
                  <w:rPr>
                    <w:rFonts w:ascii="Cambria Math" w:hAnsi="Cambria Math" w:cstheme="minorHAnsi"/>
                  </w:rPr>
                  <m:t>=</m:t>
                </m:r>
                <m:f>
                  <m:fPr>
                    <m:ctrlPr>
                      <w:rPr>
                        <w:rFonts w:ascii="Cambria Math" w:eastAsiaTheme="minorEastAsia" w:hAnsi="Cambria Math" w:cstheme="minorHAnsi"/>
                        <w:i/>
                        <w:iCs/>
                      </w:rPr>
                    </m:ctrlPr>
                  </m:fPr>
                  <m:num>
                    <m:sSup>
                      <m:sSupPr>
                        <m:ctrlPr>
                          <w:rPr>
                            <w:rFonts w:ascii="Cambria Math" w:hAnsi="Cambria Math" w:cstheme="minorHAnsi"/>
                            <w:i/>
                            <w:iCs/>
                          </w:rPr>
                        </m:ctrlPr>
                      </m:sSupPr>
                      <m:e>
                        <m:d>
                          <m:dPr>
                            <m:ctrlPr>
                              <w:rPr>
                                <w:rFonts w:ascii="Cambria Math" w:hAnsi="Cambria Math" w:cstheme="minorHAnsi"/>
                                <w:i/>
                                <w:iCs/>
                              </w:rPr>
                            </m:ctrlPr>
                          </m:dPr>
                          <m:e>
                            <m:r>
                              <w:rPr>
                                <w:rFonts w:ascii="Cambria Math" w:hAnsi="Cambria Math" w:cstheme="minorHAnsi"/>
                              </w:rPr>
                              <m:t>0,0577-0,0085</m:t>
                            </m:r>
                          </m:e>
                        </m:d>
                      </m:e>
                      <m:sup>
                        <m:r>
                          <w:rPr>
                            <w:rFonts w:ascii="Cambria Math" w:hAnsi="Cambria Math" w:cstheme="minorHAnsi"/>
                          </w:rPr>
                          <m:t>2</m:t>
                        </m:r>
                      </m:sup>
                    </m:sSup>
                    <m:r>
                      <w:rPr>
                        <w:rFonts w:ascii="Cambria Math" w:hAnsi="Cambria Math" w:cstheme="minorHAnsi"/>
                      </w:rPr>
                      <m:t>+</m:t>
                    </m:r>
                    <m:r>
                      <w:rPr>
                        <w:rFonts w:ascii="Menlo Regular" w:hAnsi="Menlo Regular" w:cs="Menlo Regular"/>
                      </w:rPr>
                      <m:t>⋯</m:t>
                    </m:r>
                    <m:sSup>
                      <m:sSupPr>
                        <m:ctrlPr>
                          <w:rPr>
                            <w:rFonts w:ascii="Cambria Math" w:hAnsi="Cambria Math" w:cstheme="minorHAnsi"/>
                            <w:i/>
                            <w:iCs/>
                          </w:rPr>
                        </m:ctrlPr>
                      </m:sSupPr>
                      <m:e>
                        <m:r>
                          <w:rPr>
                            <w:rFonts w:ascii="Cambria Math" w:hAnsi="Cambria Math" w:cstheme="minorHAnsi"/>
                          </w:rPr>
                          <m:t>+</m:t>
                        </m:r>
                        <m:d>
                          <m:dPr>
                            <m:ctrlPr>
                              <w:rPr>
                                <w:rFonts w:ascii="Cambria Math" w:hAnsi="Cambria Math" w:cstheme="minorHAnsi"/>
                                <w:i/>
                                <w:iCs/>
                              </w:rPr>
                            </m:ctrlPr>
                          </m:dPr>
                          <m:e>
                            <m:r>
                              <w:rPr>
                                <w:rFonts w:ascii="Cambria Math" w:hAnsi="Cambria Math" w:cstheme="minorHAnsi"/>
                              </w:rPr>
                              <m:t>-0,0182-0,0085</m:t>
                            </m:r>
                          </m:e>
                        </m:d>
                      </m:e>
                      <m:sup>
                        <m:r>
                          <w:rPr>
                            <w:rFonts w:ascii="Cambria Math" w:hAnsi="Cambria Math" w:cstheme="minorHAnsi"/>
                          </w:rPr>
                          <m:t>2</m:t>
                        </m:r>
                      </m:sup>
                    </m:sSup>
                  </m:num>
                  <m:den>
                    <m:r>
                      <w:rPr>
                        <w:rFonts w:ascii="Cambria Math" w:eastAsiaTheme="minorEastAsia" w:hAnsi="Cambria Math" w:cstheme="minorHAnsi"/>
                      </w:rPr>
                      <m:t>6</m:t>
                    </m:r>
                  </m:den>
                </m:f>
                <m:r>
                  <w:rPr>
                    <w:rFonts w:ascii="Cambria Math" w:eastAsiaTheme="minorEastAsia" w:hAnsi="Cambria Math" w:cstheme="minorHAnsi"/>
                  </w:rPr>
                  <m:t xml:space="preserve"> =0,0042</m:t>
                </m:r>
              </m:oMath>
            </m:oMathPara>
          </w:p>
          <w:p w:rsidR="00E00FFA" w:rsidRPr="00E00FFA" w:rsidRDefault="00E00FFA" w:rsidP="000C10D4">
            <w:pPr>
              <w:rPr>
                <w:rFonts w:eastAsiaTheme="minorEastAsia" w:cstheme="minorHAnsi"/>
                <w:iCs/>
              </w:rPr>
            </w:pPr>
          </w:p>
          <w:p w:rsidR="00965AC7" w:rsidRPr="00907C47" w:rsidRDefault="003D591E" w:rsidP="000C10D4">
            <w:pPr>
              <w:rPr>
                <w:rFonts w:eastAsiaTheme="minorEastAsia" w:cstheme="minorHAnsi"/>
              </w:rPr>
            </w:pPr>
            <m:oMathPara>
              <m:oMath>
                <m:sSubSup>
                  <m:sSubSupPr>
                    <m:ctrlPr>
                      <w:rPr>
                        <w:rFonts w:ascii="Cambria Math" w:hAnsi="Cambria Math" w:cstheme="minorHAnsi"/>
                        <w:i/>
                      </w:rPr>
                    </m:ctrlPr>
                  </m:sSubSupPr>
                  <m:e>
                    <m:r>
                      <w:rPr>
                        <w:rFonts w:ascii="STIXGeneral-Regular" w:hAnsi="STIXGeneral-Regular" w:cs="STIXGeneral-Regular"/>
                      </w:rPr>
                      <m:t>σ</m:t>
                    </m:r>
                  </m:e>
                  <m:sub>
                    <m:r>
                      <w:rPr>
                        <w:rFonts w:ascii="STIXGeneral-Regular" w:hAnsi="STIXGeneral-Regular" w:cs="STIXGeneral-Regular"/>
                      </w:rPr>
                      <m:t>S</m:t>
                    </m:r>
                  </m:sub>
                  <m:sup>
                    <m:r>
                      <w:rPr>
                        <w:rFonts w:ascii="Cambria Math" w:hAnsi="Cambria Math" w:cstheme="minorHAnsi"/>
                      </w:rPr>
                      <m:t>2</m:t>
                    </m:r>
                  </m:sup>
                </m:sSubSup>
                <m:r>
                  <w:rPr>
                    <w:rFonts w:ascii="Cambria Math" w:hAnsi="Cambria Math" w:cstheme="minorHAnsi"/>
                  </w:rPr>
                  <m:t>=</m:t>
                </m:r>
                <m:f>
                  <m:fPr>
                    <m:ctrlPr>
                      <w:rPr>
                        <w:rFonts w:ascii="Cambria Math" w:eastAsiaTheme="minorEastAsia" w:hAnsi="Cambria Math" w:cstheme="minorHAnsi"/>
                        <w:i/>
                        <w:iCs/>
                      </w:rPr>
                    </m:ctrlPr>
                  </m:fPr>
                  <m:num>
                    <m:sSup>
                      <m:sSupPr>
                        <m:ctrlPr>
                          <w:rPr>
                            <w:rFonts w:ascii="Cambria Math" w:hAnsi="Cambria Math" w:cstheme="minorHAnsi"/>
                            <w:i/>
                            <w:iCs/>
                          </w:rPr>
                        </m:ctrlPr>
                      </m:sSupPr>
                      <m:e>
                        <m:d>
                          <m:dPr>
                            <m:ctrlPr>
                              <w:rPr>
                                <w:rFonts w:ascii="Cambria Math" w:hAnsi="Cambria Math" w:cstheme="minorHAnsi"/>
                                <w:i/>
                                <w:iCs/>
                              </w:rPr>
                            </m:ctrlPr>
                          </m:dPr>
                          <m:e>
                            <m:r>
                              <w:rPr>
                                <w:rFonts w:ascii="Cambria Math" w:hAnsi="Cambria Math" w:cstheme="minorHAnsi"/>
                              </w:rPr>
                              <m:t>-0,0357+0,0143</m:t>
                            </m:r>
                          </m:e>
                        </m:d>
                      </m:e>
                      <m:sup>
                        <m:r>
                          <w:rPr>
                            <w:rFonts w:ascii="Cambria Math" w:hAnsi="Cambria Math" w:cstheme="minorHAnsi"/>
                          </w:rPr>
                          <m:t>2</m:t>
                        </m:r>
                      </m:sup>
                    </m:sSup>
                    <m:r>
                      <w:rPr>
                        <w:rFonts w:ascii="Cambria Math" w:hAnsi="Cambria Math" w:cstheme="minorHAnsi"/>
                      </w:rPr>
                      <m:t>+</m:t>
                    </m:r>
                    <m:r>
                      <w:rPr>
                        <w:rFonts w:ascii="Menlo Regular" w:hAnsi="Menlo Regular" w:cs="Menlo Regular"/>
                      </w:rPr>
                      <m:t>⋯</m:t>
                    </m:r>
                    <m:sSup>
                      <m:sSupPr>
                        <m:ctrlPr>
                          <w:rPr>
                            <w:rFonts w:ascii="Cambria Math" w:hAnsi="Cambria Math" w:cstheme="minorHAnsi"/>
                            <w:i/>
                            <w:iCs/>
                          </w:rPr>
                        </m:ctrlPr>
                      </m:sSupPr>
                      <m:e>
                        <m:r>
                          <w:rPr>
                            <w:rFonts w:ascii="Cambria Math" w:hAnsi="Cambria Math" w:cstheme="minorHAnsi"/>
                          </w:rPr>
                          <m:t>+</m:t>
                        </m:r>
                        <m:d>
                          <m:dPr>
                            <m:ctrlPr>
                              <w:rPr>
                                <w:rFonts w:ascii="Cambria Math" w:hAnsi="Cambria Math" w:cstheme="minorHAnsi"/>
                                <w:i/>
                                <w:iCs/>
                              </w:rPr>
                            </m:ctrlPr>
                          </m:dPr>
                          <m:e>
                            <m:r>
                              <w:rPr>
                                <w:rFonts w:ascii="Cambria Math" w:hAnsi="Cambria Math" w:cstheme="minorHAnsi"/>
                              </w:rPr>
                              <m:t>-0,0385+0,0143</m:t>
                            </m:r>
                          </m:e>
                        </m:d>
                      </m:e>
                      <m:sup>
                        <m:r>
                          <w:rPr>
                            <w:rFonts w:ascii="Cambria Math" w:hAnsi="Cambria Math" w:cstheme="minorHAnsi"/>
                          </w:rPr>
                          <m:t>2</m:t>
                        </m:r>
                      </m:sup>
                    </m:sSup>
                  </m:num>
                  <m:den>
                    <m:r>
                      <w:rPr>
                        <w:rFonts w:ascii="Cambria Math" w:eastAsiaTheme="minorEastAsia" w:hAnsi="Cambria Math" w:cstheme="minorHAnsi"/>
                      </w:rPr>
                      <m:t>6</m:t>
                    </m:r>
                  </m:den>
                </m:f>
                <m:r>
                  <w:rPr>
                    <w:rFonts w:ascii="Cambria Math" w:eastAsiaTheme="minorEastAsia" w:hAnsi="Cambria Math" w:cstheme="minorHAnsi"/>
                  </w:rPr>
                  <m:t xml:space="preserve"> =0,0089</m:t>
                </m:r>
              </m:oMath>
            </m:oMathPara>
          </w:p>
          <w:p w:rsidR="00907C47" w:rsidRDefault="00907C47" w:rsidP="000C10D4">
            <w:pPr>
              <w:rPr>
                <w:rFonts w:cstheme="minorHAnsi"/>
                <w:iCs/>
              </w:rPr>
            </w:pPr>
          </w:p>
          <w:p w:rsidR="0080720E" w:rsidRPr="00907C47" w:rsidRDefault="0080720E" w:rsidP="00755389">
            <w:pPr>
              <w:rPr>
                <w:rFonts w:eastAsiaTheme="minorEastAsia" w:cstheme="minorHAnsi"/>
              </w:rPr>
            </w:pPr>
            <m:oMathPara>
              <m:oMath>
                <m:r>
                  <w:rPr>
                    <w:rFonts w:ascii="STIXGeneral-Regular" w:hAnsi="STIXGeneral-Regular" w:cs="STIXGeneral-Regular"/>
                  </w:rPr>
                  <m:t>co</m:t>
                </m:r>
                <m:sSub>
                  <m:sSubPr>
                    <m:ctrlPr>
                      <w:rPr>
                        <w:rFonts w:ascii="Cambria Math" w:hAnsi="Cambria Math" w:cstheme="minorHAnsi"/>
                        <w:i/>
                        <w:iCs/>
                      </w:rPr>
                    </m:ctrlPr>
                  </m:sSubPr>
                  <m:e>
                    <m:r>
                      <w:rPr>
                        <w:rFonts w:ascii="STIXGeneral-Regular" w:hAnsi="STIXGeneral-Regular" w:cs="STIXGeneral-Regular"/>
                      </w:rPr>
                      <m:t>v</m:t>
                    </m:r>
                  </m:e>
                  <m:sub>
                    <m:r>
                      <w:rPr>
                        <w:rFonts w:ascii="STIXGeneral-Regular" w:hAnsi="STIXGeneral-Regular" w:cs="STIXGeneral-Regular"/>
                      </w:rPr>
                      <m:t>CS</m:t>
                    </m:r>
                  </m:sub>
                </m:sSub>
                <m:r>
                  <w:rPr>
                    <w:rFonts w:ascii="Cambria Math" w:hAnsi="Cambria Math" w:cstheme="minorHAnsi"/>
                  </w:rPr>
                  <m:t>=</m:t>
                </m:r>
                <m:f>
                  <m:fPr>
                    <m:ctrlPr>
                      <w:rPr>
                        <w:rFonts w:ascii="Cambria Math" w:hAnsi="Cambria Math" w:cstheme="minorHAnsi"/>
                        <w:i/>
                        <w:iCs/>
                      </w:rPr>
                    </m:ctrlPr>
                  </m:fPr>
                  <m:num>
                    <m:r>
                      <w:rPr>
                        <w:rFonts w:ascii="Cambria Math" w:hAnsi="Cambria Math" w:cstheme="minorHAnsi"/>
                      </w:rPr>
                      <m:t>1</m:t>
                    </m:r>
                  </m:num>
                  <m:den>
                    <m:r>
                      <w:rPr>
                        <w:rFonts w:ascii="Cambria Math" w:hAnsi="Cambria Math" w:cstheme="minorHAnsi"/>
                      </w:rPr>
                      <m:t>6</m:t>
                    </m:r>
                  </m:den>
                </m:f>
                <m:d>
                  <m:dPr>
                    <m:begChr m:val="["/>
                    <m:endChr m:val="]"/>
                    <m:ctrlPr>
                      <w:rPr>
                        <w:rFonts w:ascii="Cambria Math" w:hAnsi="Cambria Math" w:cstheme="minorHAnsi"/>
                        <w:i/>
                        <w:iCs/>
                      </w:rPr>
                    </m:ctrlPr>
                  </m:dPr>
                  <m:e>
                    <m:r>
                      <w:rPr>
                        <w:rFonts w:ascii="Cambria Math" w:hAnsi="Cambria Math" w:cstheme="minorHAnsi"/>
                      </w:rPr>
                      <m:t>0,0577</m:t>
                    </m:r>
                    <m:r>
                      <w:rPr>
                        <w:rFonts w:ascii="Phosphate Inline" w:hAnsi="Phosphate Inline" w:cs="Phosphate Inline"/>
                      </w:rPr>
                      <m:t>⋅</m:t>
                    </m:r>
                    <m:d>
                      <m:dPr>
                        <m:ctrlPr>
                          <w:rPr>
                            <w:rFonts w:ascii="Cambria Math" w:hAnsi="Cambria Math" w:cstheme="minorHAnsi"/>
                            <w:i/>
                            <w:iCs/>
                          </w:rPr>
                        </m:ctrlPr>
                      </m:dPr>
                      <m:e>
                        <m:r>
                          <w:rPr>
                            <w:rFonts w:ascii="Cambria Math" w:hAnsi="Cambria Math" w:cstheme="minorHAnsi"/>
                          </w:rPr>
                          <m:t>-0,0357</m:t>
                        </m:r>
                      </m:e>
                    </m:d>
                    <m:r>
                      <w:rPr>
                        <w:rFonts w:ascii="Cambria Math" w:hAnsi="Cambria Math" w:cstheme="minorHAnsi"/>
                      </w:rPr>
                      <m:t>+</m:t>
                    </m:r>
                    <m:d>
                      <m:dPr>
                        <m:ctrlPr>
                          <w:rPr>
                            <w:rFonts w:ascii="Cambria Math" w:hAnsi="Cambria Math" w:cstheme="minorHAnsi"/>
                            <w:i/>
                            <w:iCs/>
                          </w:rPr>
                        </m:ctrlPr>
                      </m:dPr>
                      <m:e>
                        <m:r>
                          <w:rPr>
                            <w:rFonts w:ascii="Cambria Math" w:hAnsi="Cambria Math" w:cstheme="minorHAnsi"/>
                          </w:rPr>
                          <m:t>-0,1091</m:t>
                        </m:r>
                      </m:e>
                    </m:d>
                    <m:r>
                      <w:rPr>
                        <w:rFonts w:ascii="Phosphate Inline" w:hAnsi="Phosphate Inline" w:cs="Phosphate Inline"/>
                      </w:rPr>
                      <m:t>⋅</m:t>
                    </m:r>
                    <m:d>
                      <m:dPr>
                        <m:ctrlPr>
                          <w:rPr>
                            <w:rFonts w:ascii="Cambria Math" w:hAnsi="Cambria Math" w:cstheme="minorHAnsi"/>
                            <w:i/>
                            <w:iCs/>
                          </w:rPr>
                        </m:ctrlPr>
                      </m:dPr>
                      <m:e>
                        <m:r>
                          <w:rPr>
                            <w:rFonts w:ascii="Cambria Math" w:hAnsi="Cambria Math" w:cstheme="minorHAnsi"/>
                          </w:rPr>
                          <m:t>-0,1481</m:t>
                        </m:r>
                      </m:e>
                    </m:d>
                    <m:r>
                      <w:rPr>
                        <w:rFonts w:ascii="Cambria Math" w:hAnsi="Cambria Math" w:cstheme="minorHAnsi"/>
                      </w:rPr>
                      <m:t>+</m:t>
                    </m:r>
                    <m:r>
                      <w:rPr>
                        <w:rFonts w:ascii="Menlo Regular" w:hAnsi="Menlo Regular" w:cs="Menlo Regular"/>
                      </w:rPr>
                      <m:t>⋯</m:t>
                    </m:r>
                    <m:r>
                      <w:rPr>
                        <w:rFonts w:ascii="Cambria Math" w:hAnsi="Cambria Math" w:cstheme="minorHAnsi"/>
                      </w:rPr>
                      <m:t>+</m:t>
                    </m:r>
                    <m:d>
                      <m:dPr>
                        <m:ctrlPr>
                          <w:rPr>
                            <w:rFonts w:ascii="Cambria Math" w:hAnsi="Cambria Math" w:cstheme="minorHAnsi"/>
                            <w:i/>
                            <w:iCs/>
                          </w:rPr>
                        </m:ctrlPr>
                      </m:dPr>
                      <m:e>
                        <m:r>
                          <w:rPr>
                            <w:rFonts w:ascii="Cambria Math" w:hAnsi="Cambria Math" w:cstheme="minorHAnsi"/>
                          </w:rPr>
                          <m:t>-0,0182</m:t>
                        </m:r>
                      </m:e>
                    </m:d>
                    <m:r>
                      <w:rPr>
                        <w:rFonts w:ascii="Phosphate Inline" w:hAnsi="Phosphate Inline" w:cs="Phosphate Inline"/>
                      </w:rPr>
                      <m:t>⋅</m:t>
                    </m:r>
                    <m:r>
                      <w:rPr>
                        <w:rFonts w:ascii="Cambria Math" w:hAnsi="Cambria Math" w:cstheme="minorHAnsi"/>
                      </w:rPr>
                      <m:t>(-0,0385)</m:t>
                    </m:r>
                  </m:e>
                </m:d>
                <m:r>
                  <w:rPr>
                    <w:rFonts w:ascii="Cambria Math" w:hAnsi="Cambria Math" w:cstheme="minorHAnsi"/>
                  </w:rPr>
                  <m:t>+</m:t>
                </m:r>
                <m:d>
                  <m:dPr>
                    <m:ctrlPr>
                      <w:rPr>
                        <w:rFonts w:ascii="Cambria Math" w:hAnsi="Cambria Math" w:cstheme="minorHAnsi"/>
                        <w:i/>
                        <w:iCs/>
                      </w:rPr>
                    </m:ctrlPr>
                  </m:dPr>
                  <m:e>
                    <m:r>
                      <w:rPr>
                        <w:rFonts w:ascii="Cambria Math" w:hAnsi="Cambria Math" w:cstheme="minorHAnsi"/>
                      </w:rPr>
                      <m:t>0,0085</m:t>
                    </m:r>
                  </m:e>
                </m:d>
                <m:r>
                  <w:rPr>
                    <w:rFonts w:ascii="Phosphate Inline" w:hAnsi="Phosphate Inline" w:cs="Phosphate Inline"/>
                  </w:rPr>
                  <m:t>⋅</m:t>
                </m:r>
                <m:r>
                  <w:rPr>
                    <w:rFonts w:ascii="Cambria Math" w:hAnsi="Cambria Math" w:cstheme="minorHAnsi"/>
                  </w:rPr>
                  <m:t>(-0,0143)=0,0054</m:t>
                </m:r>
              </m:oMath>
            </m:oMathPara>
          </w:p>
          <w:p w:rsidR="00907C47" w:rsidRPr="0080720E" w:rsidRDefault="00907C47" w:rsidP="00755389">
            <w:pPr>
              <w:rPr>
                <w:rFonts w:eastAsiaTheme="minorEastAsia" w:cstheme="minorHAnsi"/>
                <w:iCs/>
              </w:rPr>
            </w:pPr>
          </w:p>
          <w:p w:rsidR="00755389" w:rsidRDefault="0080720E" w:rsidP="000C10D4">
            <w:pPr>
              <w:rPr>
                <w:rFonts w:cstheme="minorHAnsi"/>
                <w:iCs/>
              </w:rPr>
            </w:pPr>
            <w:r>
              <w:rPr>
                <w:rFonts w:cstheme="minorHAnsi"/>
                <w:iCs/>
              </w:rPr>
              <w:t>La correlazione è infine uguale a</w:t>
            </w:r>
          </w:p>
          <w:p w:rsidR="0080720E" w:rsidRDefault="003D591E" w:rsidP="000C10D4">
            <w:pPr>
              <w:rPr>
                <w:rFonts w:cstheme="minorHAnsi"/>
                <w:iCs/>
              </w:rPr>
            </w:pPr>
            <m:oMathPara>
              <m:oMath>
                <m:sSub>
                  <m:sSubPr>
                    <m:ctrlPr>
                      <w:rPr>
                        <w:rFonts w:ascii="Cambria Math" w:hAnsi="Cambria Math" w:cstheme="minorHAnsi"/>
                        <w:i/>
                        <w:iCs/>
                      </w:rPr>
                    </m:ctrlPr>
                  </m:sSubPr>
                  <m:e>
                    <m:r>
                      <w:rPr>
                        <w:rFonts w:ascii="STIXGeneral-Regular" w:hAnsi="STIXGeneral-Regular" w:cs="STIXGeneral-Regular"/>
                      </w:rPr>
                      <m:t>ρ</m:t>
                    </m:r>
                  </m:e>
                  <m:sub>
                    <m:r>
                      <w:rPr>
                        <w:rFonts w:ascii="STIXGeneral-Regular" w:hAnsi="STIXGeneral-Regular" w:cs="STIXGeneral-Regular"/>
                      </w:rPr>
                      <m:t>CS</m:t>
                    </m:r>
                  </m:sub>
                </m:sSub>
                <m:r>
                  <w:rPr>
                    <w:rFonts w:ascii="Cambria Math" w:hAnsi="Cambria Math" w:cstheme="minorHAnsi"/>
                  </w:rPr>
                  <m:t>=</m:t>
                </m:r>
                <m:f>
                  <m:fPr>
                    <m:ctrlPr>
                      <w:rPr>
                        <w:rFonts w:ascii="Cambria Math" w:hAnsi="Cambria Math" w:cstheme="minorHAnsi"/>
                        <w:i/>
                        <w:iCs/>
                      </w:rPr>
                    </m:ctrlPr>
                  </m:fPr>
                  <m:num>
                    <m:r>
                      <w:rPr>
                        <w:rFonts w:ascii="STIXGeneral-Regular" w:hAnsi="STIXGeneral-Regular" w:cs="STIXGeneral-Regular"/>
                      </w:rPr>
                      <m:t>co</m:t>
                    </m:r>
                    <m:sSub>
                      <m:sSubPr>
                        <m:ctrlPr>
                          <w:rPr>
                            <w:rFonts w:ascii="Cambria Math" w:hAnsi="Cambria Math" w:cstheme="minorHAnsi"/>
                            <w:i/>
                            <w:iCs/>
                          </w:rPr>
                        </m:ctrlPr>
                      </m:sSubPr>
                      <m:e>
                        <m:r>
                          <w:rPr>
                            <w:rFonts w:ascii="STIXGeneral-Regular" w:hAnsi="STIXGeneral-Regular" w:cs="STIXGeneral-Regular"/>
                          </w:rPr>
                          <m:t>v</m:t>
                        </m:r>
                      </m:e>
                      <m:sub>
                        <m:r>
                          <w:rPr>
                            <w:rFonts w:ascii="STIXGeneral-Regular" w:hAnsi="STIXGeneral-Regular" w:cs="STIXGeneral-Regular"/>
                          </w:rPr>
                          <m:t>CS</m:t>
                        </m:r>
                      </m:sub>
                    </m:sSub>
                  </m:num>
                  <m:den>
                    <m:rad>
                      <m:radPr>
                        <m:degHide m:val="1"/>
                        <m:ctrlPr>
                          <w:rPr>
                            <w:rFonts w:ascii="Cambria Math" w:hAnsi="Cambria Math" w:cstheme="minorHAnsi"/>
                            <w:i/>
                            <w:iCs/>
                          </w:rPr>
                        </m:ctrlPr>
                      </m:radPr>
                      <m:deg/>
                      <m:e>
                        <m:sSubSup>
                          <m:sSubSupPr>
                            <m:ctrlPr>
                              <w:rPr>
                                <w:rFonts w:ascii="Cambria Math" w:hAnsi="Cambria Math" w:cstheme="minorHAnsi"/>
                                <w:i/>
                              </w:rPr>
                            </m:ctrlPr>
                          </m:sSubSupPr>
                          <m:e>
                            <m:r>
                              <w:rPr>
                                <w:rFonts w:ascii="STIXGeneral-Regular" w:hAnsi="STIXGeneral-Regular" w:cs="STIXGeneral-Regular"/>
                              </w:rPr>
                              <m:t>σ</m:t>
                            </m:r>
                          </m:e>
                          <m:sub>
                            <m:r>
                              <w:rPr>
                                <w:rFonts w:ascii="STIXGeneral-Regular" w:hAnsi="STIXGeneral-Regular" w:cs="STIXGeneral-Regular"/>
                              </w:rPr>
                              <m:t>C</m:t>
                            </m:r>
                          </m:sub>
                          <m:sup>
                            <m:r>
                              <w:rPr>
                                <w:rFonts w:ascii="Cambria Math" w:hAnsi="Cambria Math" w:cstheme="minorHAnsi"/>
                              </w:rPr>
                              <m:t>2</m:t>
                            </m:r>
                          </m:sup>
                        </m:sSubSup>
                        <m:r>
                          <w:rPr>
                            <w:rFonts w:ascii="Phosphate Inline" w:hAnsi="Phosphate Inline" w:cs="Phosphate Inline"/>
                          </w:rPr>
                          <m:t>⋅</m:t>
                        </m:r>
                        <m:sSubSup>
                          <m:sSubSupPr>
                            <m:ctrlPr>
                              <w:rPr>
                                <w:rFonts w:ascii="Cambria Math" w:hAnsi="Cambria Math" w:cstheme="minorHAnsi"/>
                                <w:i/>
                              </w:rPr>
                            </m:ctrlPr>
                          </m:sSubSupPr>
                          <m:e>
                            <m:r>
                              <w:rPr>
                                <w:rFonts w:ascii="STIXGeneral-Regular" w:hAnsi="STIXGeneral-Regular" w:cs="STIXGeneral-Regular"/>
                              </w:rPr>
                              <m:t>σ</m:t>
                            </m:r>
                          </m:e>
                          <m:sub>
                            <m:r>
                              <w:rPr>
                                <w:rFonts w:ascii="STIXGeneral-Regular" w:hAnsi="STIXGeneral-Regular" w:cs="STIXGeneral-Regular"/>
                              </w:rPr>
                              <m:t>S</m:t>
                            </m:r>
                          </m:sub>
                          <m:sup>
                            <m:r>
                              <w:rPr>
                                <w:rFonts w:ascii="Cambria Math" w:hAnsi="Cambria Math" w:cstheme="minorHAnsi"/>
                              </w:rPr>
                              <m:t>2</m:t>
                            </m:r>
                          </m:sup>
                        </m:sSubSup>
                      </m:e>
                    </m:rad>
                  </m:den>
                </m:f>
                <m:r>
                  <w:rPr>
                    <w:rFonts w:ascii="Cambria Math" w:hAnsi="Cambria Math" w:cstheme="minorHAnsi"/>
                  </w:rPr>
                  <m:t>=0,879</m:t>
                </m:r>
              </m:oMath>
            </m:oMathPara>
          </w:p>
          <w:p w:rsidR="00B0318D" w:rsidRPr="00382CAE" w:rsidRDefault="00B0318D" w:rsidP="000C10D4">
            <w:pPr>
              <w:rPr>
                <w:rFonts w:cstheme="minorHAnsi"/>
                <w:iCs/>
              </w:rPr>
            </w:pPr>
          </w:p>
        </w:tc>
      </w:tr>
    </w:tbl>
    <w:p w:rsidR="005F2076" w:rsidRDefault="005F2076" w:rsidP="005F2076"/>
    <w:p w:rsidR="005F2076" w:rsidRDefault="005F2076" w:rsidP="005F2076"/>
    <w:tbl>
      <w:tblPr>
        <w:tblStyle w:val="Grigliatabella"/>
        <w:tblW w:w="0" w:type="auto"/>
        <w:tblInd w:w="676" w:type="dxa"/>
        <w:tblLook w:val="04A0" w:firstRow="1" w:lastRow="0" w:firstColumn="1" w:lastColumn="0" w:noHBand="0" w:noVBand="1"/>
      </w:tblPr>
      <w:tblGrid>
        <w:gridCol w:w="8505"/>
      </w:tblGrid>
      <w:tr w:rsidR="009B34BC">
        <w:trPr>
          <w:trHeight w:val="454"/>
        </w:trPr>
        <w:tc>
          <w:tcPr>
            <w:tcW w:w="8505" w:type="dxa"/>
            <w:vAlign w:val="center"/>
          </w:tcPr>
          <w:p w:rsidR="009B34BC" w:rsidRPr="007A71D9" w:rsidRDefault="009B34BC" w:rsidP="009B34BC">
            <w:pPr>
              <w:jc w:val="center"/>
              <w:rPr>
                <w:b/>
              </w:rPr>
            </w:pPr>
            <w:r w:rsidRPr="007A71D9">
              <w:rPr>
                <w:b/>
              </w:rPr>
              <w:t xml:space="preserve">Esercizio </w:t>
            </w:r>
            <w:r>
              <w:rPr>
                <w:b/>
              </w:rPr>
              <w:t>6</w:t>
            </w:r>
          </w:p>
        </w:tc>
      </w:tr>
      <w:tr w:rsidR="009B34BC">
        <w:tblPrEx>
          <w:tblCellMar>
            <w:left w:w="70" w:type="dxa"/>
            <w:right w:w="70" w:type="dxa"/>
          </w:tblCellMar>
        </w:tblPrEx>
        <w:tc>
          <w:tcPr>
            <w:tcW w:w="8505" w:type="dxa"/>
          </w:tcPr>
          <w:p w:rsidR="009B34BC" w:rsidRDefault="009B34BC" w:rsidP="009B34BC"/>
          <w:p w:rsidR="00055C63" w:rsidRDefault="00055C63" w:rsidP="00055C63">
            <w:pPr>
              <w:widowControl w:val="0"/>
              <w:ind w:right="254"/>
            </w:pPr>
            <w:r>
              <w:rPr>
                <w:noProof/>
                <w:lang w:eastAsia="it-IT"/>
              </w:rPr>
              <w:drawing>
                <wp:anchor distT="0" distB="0" distL="114300" distR="114300" simplePos="0" relativeHeight="251672576" behindDoc="0" locked="0" layoutInCell="1" allowOverlap="1">
                  <wp:simplePos x="0" y="0"/>
                  <wp:positionH relativeFrom="column">
                    <wp:posOffset>-635</wp:posOffset>
                  </wp:positionH>
                  <wp:positionV relativeFrom="paragraph">
                    <wp:posOffset>575310</wp:posOffset>
                  </wp:positionV>
                  <wp:extent cx="5153025" cy="4648200"/>
                  <wp:effectExtent l="0" t="0" r="9525" b="0"/>
                  <wp:wrapTopAndBottom/>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002F30D6">
              <w:t xml:space="preserve">Scarica il file che trovi qui: </w:t>
            </w:r>
            <w:hyperlink r:id="rId27" w:tgtFrame="_blank" w:history="1">
              <w:r w:rsidR="002F30D6">
                <w:rPr>
                  <w:rStyle w:val="Collegamentoipertestuale"/>
                </w:rPr>
                <w:t>https://www.imparalafinanza.it/wp-content/uploads/2019/07/3-B_Educazione-finanziaria_dati-per-esercizi.xlsx</w:t>
              </w:r>
            </w:hyperlink>
            <w:r w:rsidR="002F30D6">
              <w:t xml:space="preserve"> e c</w:t>
            </w:r>
            <w:r w:rsidR="00716532">
              <w:t xml:space="preserve">onsidera </w:t>
            </w:r>
            <w:r>
              <w:t>i</w:t>
            </w:r>
            <w:r w:rsidR="00716532">
              <w:t xml:space="preserve"> rendimenti dei ti</w:t>
            </w:r>
            <w:r>
              <w:t xml:space="preserve">toli X, Y e Z nel 2018, il cui grafico è il seguente </w:t>
            </w:r>
          </w:p>
          <w:p w:rsidR="00055C63" w:rsidRDefault="00055C63" w:rsidP="005F2076">
            <w:pPr>
              <w:widowControl w:val="0"/>
              <w:ind w:right="254"/>
            </w:pPr>
          </w:p>
          <w:p w:rsidR="00055C63" w:rsidRDefault="00716532" w:rsidP="005F2076">
            <w:pPr>
              <w:widowControl w:val="0"/>
              <w:ind w:right="254"/>
            </w:pPr>
            <w:r>
              <w:t>Se dovessi fare un investimento su solo due di questi tito</w:t>
            </w:r>
            <w:r w:rsidR="00055C63">
              <w:t>li, quali sceglieresti? Perché?</w:t>
            </w:r>
          </w:p>
          <w:p w:rsidR="00055C63" w:rsidRDefault="00716532" w:rsidP="005F2076">
            <w:pPr>
              <w:widowControl w:val="0"/>
              <w:ind w:right="254"/>
            </w:pPr>
            <w:r>
              <w:t xml:space="preserve">Immagina di comprare un pacchetto di 100 azioni, investendone la metà in ciascuno dei </w:t>
            </w:r>
            <w:r>
              <w:lastRenderedPageBreak/>
              <w:t xml:space="preserve">due titoli che hai scelto. </w:t>
            </w:r>
          </w:p>
          <w:p w:rsidR="009B34BC" w:rsidRDefault="00716532" w:rsidP="005F2076">
            <w:pPr>
              <w:widowControl w:val="0"/>
              <w:ind w:right="254"/>
            </w:pPr>
            <w:r>
              <w:t>Qual è il rendimento medio di questo investimento?</w:t>
            </w:r>
          </w:p>
          <w:p w:rsidR="00950767" w:rsidRPr="000D10FD" w:rsidRDefault="00950767" w:rsidP="005F2076">
            <w:pPr>
              <w:widowControl w:val="0"/>
              <w:ind w:right="254"/>
            </w:pPr>
          </w:p>
        </w:tc>
      </w:tr>
      <w:tr w:rsidR="009B34BC">
        <w:trPr>
          <w:trHeight w:val="454"/>
        </w:trPr>
        <w:tc>
          <w:tcPr>
            <w:tcW w:w="8505" w:type="dxa"/>
            <w:vAlign w:val="center"/>
          </w:tcPr>
          <w:p w:rsidR="009B34BC" w:rsidRPr="009B34BC" w:rsidRDefault="009B34BC" w:rsidP="009B34BC">
            <w:pPr>
              <w:jc w:val="center"/>
              <w:rPr>
                <w:i/>
                <w:highlight w:val="yellow"/>
              </w:rPr>
            </w:pPr>
            <w:r w:rsidRPr="00D57A84">
              <w:rPr>
                <w:i/>
              </w:rPr>
              <w:lastRenderedPageBreak/>
              <w:t>Svolgimento</w:t>
            </w:r>
          </w:p>
        </w:tc>
      </w:tr>
      <w:tr w:rsidR="009B34BC">
        <w:tc>
          <w:tcPr>
            <w:tcW w:w="8505" w:type="dxa"/>
            <w:vAlign w:val="center"/>
          </w:tcPr>
          <w:p w:rsidR="004B70F5" w:rsidRDefault="004B70F5" w:rsidP="004B70F5">
            <w:r>
              <w:t>Per valutare su quali titoli investire è opportuno capire quali siano i rendimenti medi, la volatilità e se siano correlati tra di loro.</w:t>
            </w:r>
          </w:p>
          <w:p w:rsidR="004B70F5" w:rsidRDefault="004B70F5" w:rsidP="004B70F5">
            <w:r>
              <w:t>Tutte queste informazioni sono riassunte nelle tabelle:</w:t>
            </w:r>
          </w:p>
          <w:tbl>
            <w:tblPr>
              <w:tblStyle w:val="Grigliatabella"/>
              <w:tblW w:w="0" w:type="auto"/>
              <w:jc w:val="center"/>
              <w:tblLook w:val="04A0" w:firstRow="1" w:lastRow="0" w:firstColumn="1" w:lastColumn="0" w:noHBand="0" w:noVBand="1"/>
            </w:tblPr>
            <w:tblGrid>
              <w:gridCol w:w="746"/>
              <w:gridCol w:w="2257"/>
              <w:gridCol w:w="1439"/>
            </w:tblGrid>
            <w:tr w:rsidR="007F7AB3" w:rsidRPr="004B70F5">
              <w:trPr>
                <w:trHeight w:val="300"/>
                <w:jc w:val="center"/>
              </w:trPr>
              <w:tc>
                <w:tcPr>
                  <w:tcW w:w="0" w:type="auto"/>
                  <w:noWrap/>
                  <w:vAlign w:val="center"/>
                </w:tcPr>
                <w:p w:rsidR="004B70F5" w:rsidRPr="004B70F5" w:rsidRDefault="004B70F5" w:rsidP="004B70F5">
                  <w:pPr>
                    <w:shd w:val="clear" w:color="auto" w:fill="FFFFFF" w:themeFill="background1"/>
                    <w:jc w:val="center"/>
                    <w:rPr>
                      <w:rFonts w:ascii="Calibri" w:eastAsia="Times New Roman" w:hAnsi="Calibri" w:cs="Times New Roman"/>
                      <w:b/>
                      <w:color w:val="000000"/>
                      <w:lang w:eastAsia="it-IT"/>
                    </w:rPr>
                  </w:pPr>
                  <w:r w:rsidRPr="004B70F5">
                    <w:rPr>
                      <w:rFonts w:ascii="Calibri" w:eastAsia="Times New Roman" w:hAnsi="Calibri" w:cs="Times New Roman"/>
                      <w:b/>
                      <w:color w:val="000000"/>
                      <w:lang w:eastAsia="it-IT"/>
                    </w:rPr>
                    <w:t>Titolo</w:t>
                  </w:r>
                </w:p>
              </w:tc>
              <w:tc>
                <w:tcPr>
                  <w:tcW w:w="0" w:type="auto"/>
                  <w:noWrap/>
                  <w:vAlign w:val="center"/>
                </w:tcPr>
                <w:p w:rsidR="004B70F5" w:rsidRPr="004B70F5" w:rsidRDefault="007F7AB3" w:rsidP="00D45002">
                  <w:pPr>
                    <w:shd w:val="clear" w:color="auto" w:fill="FFFFFF" w:themeFill="background1"/>
                    <w:jc w:val="center"/>
                    <w:rPr>
                      <w:rFonts w:ascii="Calibri" w:eastAsia="Times New Roman" w:hAnsi="Calibri" w:cs="Times New Roman"/>
                      <w:b/>
                      <w:color w:val="000000"/>
                      <w:lang w:eastAsia="it-IT"/>
                    </w:rPr>
                  </w:pPr>
                  <w:r>
                    <w:rPr>
                      <w:rFonts w:ascii="Calibri" w:eastAsia="Times New Roman" w:hAnsi="Calibri" w:cs="Times New Roman"/>
                      <w:b/>
                      <w:color w:val="000000"/>
                      <w:lang w:eastAsia="it-IT"/>
                    </w:rPr>
                    <w:t>Rendiment</w:t>
                  </w:r>
                  <w:r w:rsidR="00D45002">
                    <w:rPr>
                      <w:rFonts w:ascii="Calibri" w:eastAsia="Times New Roman" w:hAnsi="Calibri" w:cs="Times New Roman"/>
                      <w:b/>
                      <w:color w:val="000000"/>
                      <w:lang w:eastAsia="it-IT"/>
                    </w:rPr>
                    <w:t>o</w:t>
                  </w:r>
                  <w:r>
                    <w:rPr>
                      <w:rFonts w:ascii="Calibri" w:eastAsia="Times New Roman" w:hAnsi="Calibri" w:cs="Times New Roman"/>
                      <w:b/>
                      <w:color w:val="000000"/>
                      <w:lang w:eastAsia="it-IT"/>
                    </w:rPr>
                    <w:t xml:space="preserve"> medi</w:t>
                  </w:r>
                  <w:r w:rsidR="00D45002">
                    <w:rPr>
                      <w:rFonts w:ascii="Calibri" w:eastAsia="Times New Roman" w:hAnsi="Calibri" w:cs="Times New Roman"/>
                      <w:b/>
                      <w:color w:val="000000"/>
                      <w:lang w:eastAsia="it-IT"/>
                    </w:rPr>
                    <w:t>o</w:t>
                  </w:r>
                  <w:r>
                    <w:rPr>
                      <w:rFonts w:ascii="Calibri" w:eastAsia="Times New Roman" w:hAnsi="Calibri" w:cs="Times New Roman"/>
                      <w:b/>
                      <w:color w:val="000000"/>
                      <w:lang w:eastAsia="it-IT"/>
                    </w:rPr>
                    <w:t xml:space="preserve"> (</w:t>
                  </w:r>
                  <m:oMath>
                    <m:r>
                      <m:rPr>
                        <m:sty m:val="bi"/>
                      </m:rPr>
                      <w:rPr>
                        <w:rFonts w:ascii="STIXGeneral-Regular" w:eastAsia="Times New Roman" w:hAnsi="STIXGeneral-Regular" w:cs="STIXGeneral-Regular"/>
                        <w:color w:val="000000"/>
                        <w:lang w:eastAsia="it-IT"/>
                      </w:rPr>
                      <m:t>r</m:t>
                    </m:r>
                  </m:oMath>
                  <w:r>
                    <w:rPr>
                      <w:rFonts w:ascii="Calibri" w:eastAsia="Times New Roman" w:hAnsi="Calibri" w:cs="Times New Roman"/>
                      <w:b/>
                      <w:color w:val="000000"/>
                      <w:lang w:eastAsia="it-IT"/>
                    </w:rPr>
                    <w:t>)</w:t>
                  </w:r>
                </w:p>
              </w:tc>
              <w:tc>
                <w:tcPr>
                  <w:tcW w:w="0" w:type="auto"/>
                  <w:noWrap/>
                  <w:vAlign w:val="center"/>
                </w:tcPr>
                <w:p w:rsidR="004B70F5" w:rsidRPr="004B70F5" w:rsidRDefault="004B70F5" w:rsidP="007F7AB3">
                  <w:pPr>
                    <w:shd w:val="clear" w:color="auto" w:fill="FFFFFF" w:themeFill="background1"/>
                    <w:jc w:val="center"/>
                    <w:rPr>
                      <w:rFonts w:ascii="Calibri" w:eastAsia="Times New Roman" w:hAnsi="Calibri" w:cs="Times New Roman"/>
                      <w:b/>
                      <w:color w:val="000000"/>
                      <w:lang w:eastAsia="it-IT"/>
                    </w:rPr>
                  </w:pPr>
                  <w:r w:rsidRPr="004B70F5">
                    <w:rPr>
                      <w:rFonts w:ascii="Calibri" w:eastAsia="Times New Roman" w:hAnsi="Calibri" w:cs="Times New Roman"/>
                      <w:b/>
                      <w:color w:val="000000"/>
                      <w:lang w:eastAsia="it-IT"/>
                    </w:rPr>
                    <w:t>Varianza</w:t>
                  </w:r>
                  <w:r w:rsidR="007F7AB3">
                    <w:rPr>
                      <w:rFonts w:ascii="Calibri" w:eastAsia="Times New Roman" w:hAnsi="Calibri" w:cs="Times New Roman"/>
                      <w:b/>
                      <w:color w:val="000000"/>
                      <w:lang w:eastAsia="it-IT"/>
                    </w:rPr>
                    <w:t xml:space="preserve"> (</w:t>
                  </w:r>
                  <m:oMath>
                    <m:sSup>
                      <m:sSupPr>
                        <m:ctrlPr>
                          <w:rPr>
                            <w:rFonts w:ascii="Cambria Math" w:eastAsia="Times New Roman" w:hAnsi="Cambria Math" w:cs="Times New Roman"/>
                            <w:b/>
                            <w:i/>
                            <w:color w:val="000000"/>
                            <w:lang w:eastAsia="it-IT"/>
                          </w:rPr>
                        </m:ctrlPr>
                      </m:sSupPr>
                      <m:e>
                        <m:r>
                          <m:rPr>
                            <m:sty m:val="bi"/>
                          </m:rPr>
                          <w:rPr>
                            <w:rFonts w:ascii="STIXGeneral-Regular" w:eastAsia="Times New Roman" w:hAnsi="STIXGeneral-Regular" w:cs="STIXGeneral-Regular"/>
                            <w:color w:val="000000"/>
                            <w:lang w:eastAsia="it-IT"/>
                          </w:rPr>
                          <m:t>σ</m:t>
                        </m:r>
                      </m:e>
                      <m:sup>
                        <m:r>
                          <m:rPr>
                            <m:sty m:val="bi"/>
                          </m:rPr>
                          <w:rPr>
                            <w:rFonts w:ascii="STIXGeneral-Regular" w:eastAsia="Times New Roman" w:hAnsi="STIXGeneral-Regular" w:cs="STIXGeneral-Regular"/>
                            <w:color w:val="000000"/>
                            <w:lang w:eastAsia="it-IT"/>
                          </w:rPr>
                          <m:t>2</m:t>
                        </m:r>
                      </m:sup>
                    </m:sSup>
                    <m:r>
                      <m:rPr>
                        <m:sty m:val="bi"/>
                      </m:rPr>
                      <w:rPr>
                        <w:rFonts w:ascii="Cambria Math" w:eastAsia="Times New Roman" w:hAnsi="Cambria Math" w:cs="Times New Roman"/>
                        <w:color w:val="000000"/>
                        <w:lang w:eastAsia="it-IT"/>
                      </w:rPr>
                      <m:t>)</m:t>
                    </m:r>
                  </m:oMath>
                </w:p>
              </w:tc>
            </w:tr>
            <w:tr w:rsidR="007F7AB3" w:rsidRPr="004B70F5">
              <w:trPr>
                <w:trHeight w:val="300"/>
                <w:jc w:val="center"/>
              </w:trPr>
              <w:tc>
                <w:tcPr>
                  <w:tcW w:w="0" w:type="auto"/>
                  <w:noWrap/>
                  <w:vAlign w:val="center"/>
                </w:tcPr>
                <w:p w:rsidR="004B70F5" w:rsidRPr="004B70F5" w:rsidRDefault="004B70F5" w:rsidP="004B70F5">
                  <w:pPr>
                    <w:shd w:val="clear" w:color="auto" w:fill="FFFFFF" w:themeFill="background1"/>
                    <w:jc w:val="center"/>
                    <w:rPr>
                      <w:rFonts w:ascii="Calibri" w:eastAsia="Times New Roman" w:hAnsi="Calibri" w:cs="Times New Roman"/>
                      <w:b/>
                      <w:color w:val="000000"/>
                      <w:lang w:eastAsia="it-IT"/>
                    </w:rPr>
                  </w:pPr>
                  <w:r w:rsidRPr="004B70F5">
                    <w:rPr>
                      <w:rFonts w:ascii="Calibri" w:eastAsia="Times New Roman" w:hAnsi="Calibri" w:cs="Times New Roman"/>
                      <w:b/>
                      <w:color w:val="000000"/>
                      <w:lang w:eastAsia="it-IT"/>
                    </w:rPr>
                    <w:t>X</w:t>
                  </w:r>
                </w:p>
              </w:tc>
              <w:tc>
                <w:tcPr>
                  <w:tcW w:w="0" w:type="auto"/>
                  <w:noWrap/>
                  <w:vAlign w:val="center"/>
                </w:tcPr>
                <w:p w:rsidR="004B70F5" w:rsidRPr="004B70F5" w:rsidRDefault="004B70F5" w:rsidP="004B70F5">
                  <w:pPr>
                    <w:shd w:val="clear" w:color="auto" w:fill="FFFFFF" w:themeFill="background1"/>
                    <w:jc w:val="center"/>
                    <w:rPr>
                      <w:rFonts w:ascii="Calibri" w:eastAsia="Times New Roman" w:hAnsi="Calibri" w:cs="Times New Roman"/>
                      <w:color w:val="000000"/>
                      <w:lang w:eastAsia="it-IT"/>
                    </w:rPr>
                  </w:pPr>
                  <w:r w:rsidRPr="004B70F5">
                    <w:rPr>
                      <w:rFonts w:ascii="Calibri" w:eastAsia="Times New Roman" w:hAnsi="Calibri" w:cs="Times New Roman"/>
                      <w:color w:val="000000"/>
                      <w:lang w:eastAsia="it-IT"/>
                    </w:rPr>
                    <w:t>0,00495</w:t>
                  </w:r>
                </w:p>
              </w:tc>
              <w:tc>
                <w:tcPr>
                  <w:tcW w:w="0" w:type="auto"/>
                  <w:noWrap/>
                  <w:vAlign w:val="center"/>
                </w:tcPr>
                <w:p w:rsidR="004B70F5" w:rsidRPr="004B70F5" w:rsidRDefault="004B70F5" w:rsidP="004B70F5">
                  <w:pPr>
                    <w:shd w:val="clear" w:color="auto" w:fill="FFFFFF" w:themeFill="background1"/>
                    <w:jc w:val="center"/>
                    <w:rPr>
                      <w:rFonts w:ascii="Calibri" w:eastAsia="Times New Roman" w:hAnsi="Calibri" w:cs="Times New Roman"/>
                      <w:color w:val="000000"/>
                      <w:lang w:eastAsia="it-IT"/>
                    </w:rPr>
                  </w:pPr>
                  <w:r w:rsidRPr="004B70F5">
                    <w:rPr>
                      <w:rFonts w:ascii="Calibri" w:eastAsia="Times New Roman" w:hAnsi="Calibri" w:cs="Times New Roman"/>
                      <w:color w:val="000000"/>
                      <w:lang w:eastAsia="it-IT"/>
                    </w:rPr>
                    <w:t>0,00130</w:t>
                  </w:r>
                </w:p>
              </w:tc>
            </w:tr>
            <w:tr w:rsidR="007F7AB3" w:rsidRPr="004B70F5">
              <w:trPr>
                <w:trHeight w:val="300"/>
                <w:jc w:val="center"/>
              </w:trPr>
              <w:tc>
                <w:tcPr>
                  <w:tcW w:w="0" w:type="auto"/>
                  <w:noWrap/>
                  <w:vAlign w:val="center"/>
                </w:tcPr>
                <w:p w:rsidR="004B70F5" w:rsidRPr="004B70F5" w:rsidRDefault="004B70F5" w:rsidP="004B70F5">
                  <w:pPr>
                    <w:shd w:val="clear" w:color="auto" w:fill="FFFFFF" w:themeFill="background1"/>
                    <w:jc w:val="center"/>
                    <w:rPr>
                      <w:rFonts w:ascii="Calibri" w:eastAsia="Times New Roman" w:hAnsi="Calibri" w:cs="Times New Roman"/>
                      <w:b/>
                      <w:color w:val="000000"/>
                      <w:lang w:eastAsia="it-IT"/>
                    </w:rPr>
                  </w:pPr>
                  <w:r w:rsidRPr="004B70F5">
                    <w:rPr>
                      <w:rFonts w:ascii="Calibri" w:eastAsia="Times New Roman" w:hAnsi="Calibri" w:cs="Times New Roman"/>
                      <w:b/>
                      <w:color w:val="000000"/>
                      <w:lang w:eastAsia="it-IT"/>
                    </w:rPr>
                    <w:t>Y</w:t>
                  </w:r>
                </w:p>
              </w:tc>
              <w:tc>
                <w:tcPr>
                  <w:tcW w:w="0" w:type="auto"/>
                  <w:noWrap/>
                  <w:vAlign w:val="center"/>
                </w:tcPr>
                <w:p w:rsidR="004B70F5" w:rsidRPr="004B70F5" w:rsidRDefault="004B70F5" w:rsidP="004B70F5">
                  <w:pPr>
                    <w:shd w:val="clear" w:color="auto" w:fill="FFFFFF" w:themeFill="background1"/>
                    <w:jc w:val="center"/>
                    <w:rPr>
                      <w:rFonts w:ascii="Calibri" w:eastAsia="Times New Roman" w:hAnsi="Calibri" w:cs="Times New Roman"/>
                      <w:color w:val="000000"/>
                      <w:lang w:eastAsia="it-IT"/>
                    </w:rPr>
                  </w:pPr>
                  <w:r w:rsidRPr="004B70F5">
                    <w:rPr>
                      <w:rFonts w:ascii="Calibri" w:eastAsia="Times New Roman" w:hAnsi="Calibri" w:cs="Times New Roman"/>
                      <w:color w:val="000000"/>
                      <w:lang w:eastAsia="it-IT"/>
                    </w:rPr>
                    <w:t>-0,001</w:t>
                  </w:r>
                  <w:r>
                    <w:rPr>
                      <w:rFonts w:ascii="Calibri" w:eastAsia="Times New Roman" w:hAnsi="Calibri" w:cs="Times New Roman"/>
                      <w:color w:val="000000"/>
                      <w:lang w:eastAsia="it-IT"/>
                    </w:rPr>
                    <w:t>20</w:t>
                  </w:r>
                </w:p>
              </w:tc>
              <w:tc>
                <w:tcPr>
                  <w:tcW w:w="0" w:type="auto"/>
                  <w:noWrap/>
                  <w:vAlign w:val="center"/>
                </w:tcPr>
                <w:p w:rsidR="004B70F5" w:rsidRPr="004B70F5" w:rsidRDefault="004B70F5" w:rsidP="004B70F5">
                  <w:pPr>
                    <w:shd w:val="clear" w:color="auto" w:fill="FFFFFF" w:themeFill="background1"/>
                    <w:jc w:val="center"/>
                    <w:rPr>
                      <w:rFonts w:ascii="Calibri" w:eastAsia="Times New Roman" w:hAnsi="Calibri" w:cs="Times New Roman"/>
                      <w:color w:val="000000"/>
                      <w:lang w:eastAsia="it-IT"/>
                    </w:rPr>
                  </w:pPr>
                  <w:r w:rsidRPr="004B70F5">
                    <w:rPr>
                      <w:rFonts w:ascii="Calibri" w:eastAsia="Times New Roman" w:hAnsi="Calibri" w:cs="Times New Roman"/>
                      <w:color w:val="000000"/>
                      <w:lang w:eastAsia="it-IT"/>
                    </w:rPr>
                    <w:t>0,00034</w:t>
                  </w:r>
                </w:p>
              </w:tc>
            </w:tr>
            <w:tr w:rsidR="007F7AB3" w:rsidRPr="004B70F5">
              <w:trPr>
                <w:trHeight w:val="300"/>
                <w:jc w:val="center"/>
              </w:trPr>
              <w:tc>
                <w:tcPr>
                  <w:tcW w:w="0" w:type="auto"/>
                  <w:noWrap/>
                  <w:vAlign w:val="center"/>
                </w:tcPr>
                <w:p w:rsidR="004B70F5" w:rsidRPr="004B70F5" w:rsidRDefault="004B70F5" w:rsidP="004B70F5">
                  <w:pPr>
                    <w:shd w:val="clear" w:color="auto" w:fill="FFFFFF" w:themeFill="background1"/>
                    <w:jc w:val="center"/>
                    <w:rPr>
                      <w:rFonts w:ascii="Calibri" w:eastAsia="Times New Roman" w:hAnsi="Calibri" w:cs="Times New Roman"/>
                      <w:b/>
                      <w:color w:val="000000"/>
                      <w:lang w:eastAsia="it-IT"/>
                    </w:rPr>
                  </w:pPr>
                  <w:r w:rsidRPr="004B70F5">
                    <w:rPr>
                      <w:rFonts w:ascii="Calibri" w:eastAsia="Times New Roman" w:hAnsi="Calibri" w:cs="Times New Roman"/>
                      <w:b/>
                      <w:color w:val="000000"/>
                      <w:lang w:eastAsia="it-IT"/>
                    </w:rPr>
                    <w:t>Z</w:t>
                  </w:r>
                </w:p>
              </w:tc>
              <w:tc>
                <w:tcPr>
                  <w:tcW w:w="0" w:type="auto"/>
                  <w:noWrap/>
                  <w:vAlign w:val="center"/>
                </w:tcPr>
                <w:p w:rsidR="004B70F5" w:rsidRPr="004B70F5" w:rsidRDefault="004B70F5" w:rsidP="004B70F5">
                  <w:pPr>
                    <w:shd w:val="clear" w:color="auto" w:fill="FFFFFF" w:themeFill="background1"/>
                    <w:jc w:val="center"/>
                    <w:rPr>
                      <w:rFonts w:ascii="Calibri" w:eastAsia="Times New Roman" w:hAnsi="Calibri" w:cs="Times New Roman"/>
                      <w:color w:val="000000"/>
                      <w:lang w:eastAsia="it-IT"/>
                    </w:rPr>
                  </w:pPr>
                  <w:r w:rsidRPr="004B70F5">
                    <w:rPr>
                      <w:rFonts w:ascii="Calibri" w:eastAsia="Times New Roman" w:hAnsi="Calibri" w:cs="Times New Roman"/>
                      <w:color w:val="000000"/>
                      <w:lang w:eastAsia="it-IT"/>
                    </w:rPr>
                    <w:t>-0,0015</w:t>
                  </w:r>
                  <w:r>
                    <w:rPr>
                      <w:rFonts w:ascii="Calibri" w:eastAsia="Times New Roman" w:hAnsi="Calibri" w:cs="Times New Roman"/>
                      <w:color w:val="000000"/>
                      <w:lang w:eastAsia="it-IT"/>
                    </w:rPr>
                    <w:t>6</w:t>
                  </w:r>
                </w:p>
              </w:tc>
              <w:tc>
                <w:tcPr>
                  <w:tcW w:w="0" w:type="auto"/>
                  <w:noWrap/>
                  <w:vAlign w:val="center"/>
                </w:tcPr>
                <w:p w:rsidR="004B70F5" w:rsidRPr="004B70F5" w:rsidRDefault="004B70F5" w:rsidP="004B70F5">
                  <w:pPr>
                    <w:shd w:val="clear" w:color="auto" w:fill="FFFFFF" w:themeFill="background1"/>
                    <w:jc w:val="center"/>
                    <w:rPr>
                      <w:rFonts w:ascii="Calibri" w:eastAsia="Times New Roman" w:hAnsi="Calibri" w:cs="Times New Roman"/>
                      <w:color w:val="000000"/>
                      <w:lang w:eastAsia="it-IT"/>
                    </w:rPr>
                  </w:pPr>
                  <w:r w:rsidRPr="004B70F5">
                    <w:rPr>
                      <w:rFonts w:ascii="Calibri" w:eastAsia="Times New Roman" w:hAnsi="Calibri" w:cs="Times New Roman"/>
                      <w:color w:val="000000"/>
                      <w:lang w:eastAsia="it-IT"/>
                    </w:rPr>
                    <w:t>0,00037</w:t>
                  </w:r>
                </w:p>
              </w:tc>
            </w:tr>
          </w:tbl>
          <w:p w:rsidR="004B70F5" w:rsidRDefault="004B70F5" w:rsidP="004B70F5">
            <w:pPr>
              <w:shd w:val="clear" w:color="auto" w:fill="FFFFFF" w:themeFill="background1"/>
            </w:pPr>
          </w:p>
          <w:tbl>
            <w:tblPr>
              <w:tblStyle w:val="Grigliatabella"/>
              <w:tblW w:w="0" w:type="auto"/>
              <w:jc w:val="center"/>
              <w:tblLook w:val="04A0" w:firstRow="1" w:lastRow="0" w:firstColumn="1" w:lastColumn="0" w:noHBand="0" w:noVBand="1"/>
            </w:tblPr>
            <w:tblGrid>
              <w:gridCol w:w="1313"/>
              <w:gridCol w:w="1008"/>
              <w:gridCol w:w="1008"/>
              <w:gridCol w:w="1008"/>
            </w:tblGrid>
            <w:tr w:rsidR="004B70F5" w:rsidRPr="004B70F5">
              <w:trPr>
                <w:trHeight w:val="300"/>
                <w:jc w:val="center"/>
              </w:trPr>
              <w:tc>
                <w:tcPr>
                  <w:tcW w:w="0" w:type="auto"/>
                  <w:noWrap/>
                  <w:vAlign w:val="center"/>
                </w:tcPr>
                <w:p w:rsidR="004B70F5" w:rsidRPr="004B70F5" w:rsidRDefault="004B70F5" w:rsidP="004B70F5">
                  <w:pPr>
                    <w:shd w:val="clear" w:color="auto" w:fill="FFFFFF" w:themeFill="background1"/>
                    <w:jc w:val="center"/>
                    <w:rPr>
                      <w:rFonts w:ascii="Calibri" w:eastAsia="Times New Roman" w:hAnsi="Calibri" w:cs="Times New Roman"/>
                      <w:b/>
                      <w:color w:val="000000"/>
                      <w:lang w:eastAsia="it-IT"/>
                    </w:rPr>
                  </w:pPr>
                  <w:r w:rsidRPr="004B70F5">
                    <w:rPr>
                      <w:rFonts w:ascii="Calibri" w:eastAsia="Times New Roman" w:hAnsi="Calibri" w:cs="Times New Roman"/>
                      <w:b/>
                      <w:color w:val="000000"/>
                      <w:lang w:eastAsia="it-IT"/>
                    </w:rPr>
                    <w:t>Correlazioni</w:t>
                  </w:r>
                </w:p>
              </w:tc>
              <w:tc>
                <w:tcPr>
                  <w:tcW w:w="0" w:type="auto"/>
                  <w:noWrap/>
                  <w:vAlign w:val="center"/>
                </w:tcPr>
                <w:p w:rsidR="004B70F5" w:rsidRPr="004B70F5" w:rsidRDefault="004B70F5" w:rsidP="004B70F5">
                  <w:pPr>
                    <w:shd w:val="clear" w:color="auto" w:fill="FFFFFF" w:themeFill="background1"/>
                    <w:jc w:val="center"/>
                    <w:rPr>
                      <w:rFonts w:ascii="Calibri" w:eastAsia="Times New Roman" w:hAnsi="Calibri" w:cs="Times New Roman"/>
                      <w:b/>
                      <w:color w:val="000000"/>
                      <w:lang w:eastAsia="it-IT"/>
                    </w:rPr>
                  </w:pPr>
                  <w:r w:rsidRPr="004B70F5">
                    <w:rPr>
                      <w:rFonts w:ascii="Calibri" w:eastAsia="Times New Roman" w:hAnsi="Calibri" w:cs="Times New Roman"/>
                      <w:b/>
                      <w:color w:val="000000"/>
                      <w:lang w:eastAsia="it-IT"/>
                    </w:rPr>
                    <w:t>X</w:t>
                  </w:r>
                </w:p>
              </w:tc>
              <w:tc>
                <w:tcPr>
                  <w:tcW w:w="0" w:type="auto"/>
                  <w:noWrap/>
                  <w:vAlign w:val="center"/>
                </w:tcPr>
                <w:p w:rsidR="004B70F5" w:rsidRPr="004B70F5" w:rsidRDefault="004B70F5" w:rsidP="004B70F5">
                  <w:pPr>
                    <w:shd w:val="clear" w:color="auto" w:fill="FFFFFF" w:themeFill="background1"/>
                    <w:jc w:val="center"/>
                    <w:rPr>
                      <w:rFonts w:ascii="Calibri" w:eastAsia="Times New Roman" w:hAnsi="Calibri" w:cs="Times New Roman"/>
                      <w:b/>
                      <w:color w:val="000000"/>
                      <w:lang w:eastAsia="it-IT"/>
                    </w:rPr>
                  </w:pPr>
                  <w:r w:rsidRPr="004B70F5">
                    <w:rPr>
                      <w:rFonts w:ascii="Calibri" w:eastAsia="Times New Roman" w:hAnsi="Calibri" w:cs="Times New Roman"/>
                      <w:b/>
                      <w:color w:val="000000"/>
                      <w:lang w:eastAsia="it-IT"/>
                    </w:rPr>
                    <w:t>Y</w:t>
                  </w:r>
                </w:p>
              </w:tc>
              <w:tc>
                <w:tcPr>
                  <w:tcW w:w="0" w:type="auto"/>
                  <w:noWrap/>
                  <w:vAlign w:val="center"/>
                </w:tcPr>
                <w:p w:rsidR="004B70F5" w:rsidRPr="004B70F5" w:rsidRDefault="004B70F5" w:rsidP="004B70F5">
                  <w:pPr>
                    <w:shd w:val="clear" w:color="auto" w:fill="FFFFFF" w:themeFill="background1"/>
                    <w:jc w:val="center"/>
                    <w:rPr>
                      <w:rFonts w:ascii="Calibri" w:eastAsia="Times New Roman" w:hAnsi="Calibri" w:cs="Times New Roman"/>
                      <w:b/>
                      <w:color w:val="000000"/>
                      <w:lang w:eastAsia="it-IT"/>
                    </w:rPr>
                  </w:pPr>
                  <w:r w:rsidRPr="004B70F5">
                    <w:rPr>
                      <w:rFonts w:ascii="Calibri" w:eastAsia="Times New Roman" w:hAnsi="Calibri" w:cs="Times New Roman"/>
                      <w:b/>
                      <w:color w:val="000000"/>
                      <w:lang w:eastAsia="it-IT"/>
                    </w:rPr>
                    <w:t>Z</w:t>
                  </w:r>
                </w:p>
              </w:tc>
            </w:tr>
            <w:tr w:rsidR="004B70F5" w:rsidRPr="004B70F5">
              <w:trPr>
                <w:trHeight w:val="300"/>
                <w:jc w:val="center"/>
              </w:trPr>
              <w:tc>
                <w:tcPr>
                  <w:tcW w:w="0" w:type="auto"/>
                  <w:noWrap/>
                  <w:vAlign w:val="center"/>
                </w:tcPr>
                <w:p w:rsidR="004B70F5" w:rsidRPr="004B70F5" w:rsidRDefault="004B70F5" w:rsidP="004B70F5">
                  <w:pPr>
                    <w:shd w:val="clear" w:color="auto" w:fill="FFFFFF" w:themeFill="background1"/>
                    <w:jc w:val="center"/>
                    <w:rPr>
                      <w:rFonts w:ascii="Calibri" w:eastAsia="Times New Roman" w:hAnsi="Calibri" w:cs="Times New Roman"/>
                      <w:b/>
                      <w:color w:val="000000"/>
                      <w:lang w:eastAsia="it-IT"/>
                    </w:rPr>
                  </w:pPr>
                  <w:r w:rsidRPr="004B70F5">
                    <w:rPr>
                      <w:rFonts w:ascii="Calibri" w:eastAsia="Times New Roman" w:hAnsi="Calibri" w:cs="Times New Roman"/>
                      <w:b/>
                      <w:color w:val="000000"/>
                      <w:lang w:eastAsia="it-IT"/>
                    </w:rPr>
                    <w:t>X</w:t>
                  </w:r>
                </w:p>
              </w:tc>
              <w:tc>
                <w:tcPr>
                  <w:tcW w:w="0" w:type="auto"/>
                  <w:noWrap/>
                  <w:vAlign w:val="center"/>
                </w:tcPr>
                <w:p w:rsidR="004B70F5" w:rsidRPr="004B70F5" w:rsidRDefault="004B70F5" w:rsidP="004B70F5">
                  <w:pPr>
                    <w:shd w:val="clear" w:color="auto" w:fill="FFFFFF" w:themeFill="background1"/>
                    <w:jc w:val="center"/>
                    <w:rPr>
                      <w:rFonts w:ascii="Calibri" w:eastAsia="Times New Roman" w:hAnsi="Calibri" w:cs="Times New Roman"/>
                      <w:color w:val="000000"/>
                      <w:lang w:eastAsia="it-IT"/>
                    </w:rPr>
                  </w:pPr>
                  <w:r w:rsidRPr="004B70F5">
                    <w:rPr>
                      <w:rFonts w:ascii="Calibri" w:eastAsia="Times New Roman" w:hAnsi="Calibri" w:cs="Times New Roman"/>
                      <w:color w:val="000000"/>
                      <w:lang w:eastAsia="it-IT"/>
                    </w:rPr>
                    <w:t>1</w:t>
                  </w:r>
                </w:p>
              </w:tc>
              <w:tc>
                <w:tcPr>
                  <w:tcW w:w="0" w:type="auto"/>
                  <w:noWrap/>
                  <w:vAlign w:val="center"/>
                </w:tcPr>
                <w:p w:rsidR="004B70F5" w:rsidRPr="004B70F5" w:rsidRDefault="004B70F5" w:rsidP="004B70F5">
                  <w:pPr>
                    <w:shd w:val="clear" w:color="auto" w:fill="FFFFFF" w:themeFill="background1"/>
                    <w:jc w:val="center"/>
                    <w:rPr>
                      <w:rFonts w:ascii="Calibri" w:eastAsia="Times New Roman" w:hAnsi="Calibri" w:cs="Times New Roman"/>
                      <w:color w:val="000000"/>
                      <w:lang w:eastAsia="it-IT"/>
                    </w:rPr>
                  </w:pPr>
                  <w:r w:rsidRPr="004B70F5">
                    <w:rPr>
                      <w:rFonts w:ascii="Calibri" w:eastAsia="Times New Roman" w:hAnsi="Calibri" w:cs="Times New Roman"/>
                      <w:color w:val="000000"/>
                      <w:lang w:eastAsia="it-IT"/>
                    </w:rPr>
                    <w:t>-0,57476</w:t>
                  </w:r>
                </w:p>
              </w:tc>
              <w:tc>
                <w:tcPr>
                  <w:tcW w:w="0" w:type="auto"/>
                  <w:noWrap/>
                  <w:vAlign w:val="center"/>
                </w:tcPr>
                <w:p w:rsidR="004B70F5" w:rsidRPr="004B70F5" w:rsidRDefault="004B70F5" w:rsidP="004B70F5">
                  <w:pPr>
                    <w:shd w:val="clear" w:color="auto" w:fill="FFFFFF" w:themeFill="background1"/>
                    <w:jc w:val="center"/>
                    <w:rPr>
                      <w:rFonts w:ascii="Calibri" w:eastAsia="Times New Roman" w:hAnsi="Calibri" w:cs="Times New Roman"/>
                      <w:color w:val="000000"/>
                      <w:lang w:eastAsia="it-IT"/>
                    </w:rPr>
                  </w:pPr>
                  <w:r w:rsidRPr="004B70F5">
                    <w:rPr>
                      <w:rFonts w:ascii="Calibri" w:eastAsia="Times New Roman" w:hAnsi="Calibri" w:cs="Times New Roman"/>
                      <w:color w:val="000000"/>
                      <w:lang w:eastAsia="it-IT"/>
                    </w:rPr>
                    <w:t>-0,55248</w:t>
                  </w:r>
                </w:p>
              </w:tc>
            </w:tr>
            <w:tr w:rsidR="004B70F5" w:rsidRPr="004B70F5">
              <w:trPr>
                <w:trHeight w:val="300"/>
                <w:jc w:val="center"/>
              </w:trPr>
              <w:tc>
                <w:tcPr>
                  <w:tcW w:w="0" w:type="auto"/>
                  <w:noWrap/>
                  <w:vAlign w:val="center"/>
                </w:tcPr>
                <w:p w:rsidR="004B70F5" w:rsidRPr="004B70F5" w:rsidRDefault="004B70F5" w:rsidP="004B70F5">
                  <w:pPr>
                    <w:shd w:val="clear" w:color="auto" w:fill="FFFFFF" w:themeFill="background1"/>
                    <w:jc w:val="center"/>
                    <w:rPr>
                      <w:rFonts w:ascii="Calibri" w:eastAsia="Times New Roman" w:hAnsi="Calibri" w:cs="Times New Roman"/>
                      <w:b/>
                      <w:color w:val="000000"/>
                      <w:lang w:eastAsia="it-IT"/>
                    </w:rPr>
                  </w:pPr>
                  <w:r w:rsidRPr="004B70F5">
                    <w:rPr>
                      <w:rFonts w:ascii="Calibri" w:eastAsia="Times New Roman" w:hAnsi="Calibri" w:cs="Times New Roman"/>
                      <w:b/>
                      <w:color w:val="000000"/>
                      <w:lang w:eastAsia="it-IT"/>
                    </w:rPr>
                    <w:t>Y</w:t>
                  </w:r>
                </w:p>
              </w:tc>
              <w:tc>
                <w:tcPr>
                  <w:tcW w:w="0" w:type="auto"/>
                  <w:noWrap/>
                  <w:vAlign w:val="center"/>
                </w:tcPr>
                <w:p w:rsidR="004B70F5" w:rsidRPr="004B70F5" w:rsidRDefault="004B70F5" w:rsidP="004B70F5">
                  <w:pPr>
                    <w:shd w:val="clear" w:color="auto" w:fill="FFFFFF" w:themeFill="background1"/>
                    <w:jc w:val="center"/>
                    <w:rPr>
                      <w:rFonts w:ascii="Calibri" w:eastAsia="Times New Roman" w:hAnsi="Calibri" w:cs="Times New Roman"/>
                      <w:color w:val="000000"/>
                      <w:lang w:eastAsia="it-IT"/>
                    </w:rPr>
                  </w:pPr>
                  <w:r w:rsidRPr="004B70F5">
                    <w:rPr>
                      <w:rFonts w:ascii="Calibri" w:eastAsia="Times New Roman" w:hAnsi="Calibri" w:cs="Times New Roman"/>
                      <w:color w:val="000000"/>
                      <w:lang w:eastAsia="it-IT"/>
                    </w:rPr>
                    <w:t>-0,5747</w:t>
                  </w:r>
                  <w:r>
                    <w:rPr>
                      <w:rFonts w:ascii="Calibri" w:eastAsia="Times New Roman" w:hAnsi="Calibri" w:cs="Times New Roman"/>
                      <w:color w:val="000000"/>
                      <w:lang w:eastAsia="it-IT"/>
                    </w:rPr>
                    <w:t>6</w:t>
                  </w:r>
                </w:p>
              </w:tc>
              <w:tc>
                <w:tcPr>
                  <w:tcW w:w="0" w:type="auto"/>
                  <w:noWrap/>
                  <w:vAlign w:val="center"/>
                </w:tcPr>
                <w:p w:rsidR="004B70F5" w:rsidRPr="004B70F5" w:rsidRDefault="004B70F5" w:rsidP="004B70F5">
                  <w:pPr>
                    <w:shd w:val="clear" w:color="auto" w:fill="FFFFFF" w:themeFill="background1"/>
                    <w:jc w:val="center"/>
                    <w:rPr>
                      <w:rFonts w:ascii="Calibri" w:eastAsia="Times New Roman" w:hAnsi="Calibri" w:cs="Times New Roman"/>
                      <w:color w:val="000000"/>
                      <w:lang w:eastAsia="it-IT"/>
                    </w:rPr>
                  </w:pPr>
                  <w:r w:rsidRPr="004B70F5">
                    <w:rPr>
                      <w:rFonts w:ascii="Calibri" w:eastAsia="Times New Roman" w:hAnsi="Calibri" w:cs="Times New Roman"/>
                      <w:color w:val="000000"/>
                      <w:lang w:eastAsia="it-IT"/>
                    </w:rPr>
                    <w:t>1</w:t>
                  </w:r>
                </w:p>
              </w:tc>
              <w:tc>
                <w:tcPr>
                  <w:tcW w:w="0" w:type="auto"/>
                  <w:noWrap/>
                  <w:vAlign w:val="center"/>
                </w:tcPr>
                <w:p w:rsidR="004B70F5" w:rsidRPr="004B70F5" w:rsidRDefault="004B70F5" w:rsidP="004B70F5">
                  <w:pPr>
                    <w:shd w:val="clear" w:color="auto" w:fill="FFFFFF" w:themeFill="background1"/>
                    <w:jc w:val="center"/>
                    <w:rPr>
                      <w:rFonts w:ascii="Calibri" w:eastAsia="Times New Roman" w:hAnsi="Calibri" w:cs="Times New Roman"/>
                      <w:color w:val="000000"/>
                      <w:lang w:eastAsia="it-IT"/>
                    </w:rPr>
                  </w:pPr>
                  <w:r w:rsidRPr="004B70F5">
                    <w:rPr>
                      <w:rFonts w:ascii="Calibri" w:eastAsia="Times New Roman" w:hAnsi="Calibri" w:cs="Times New Roman"/>
                      <w:color w:val="000000"/>
                      <w:lang w:eastAsia="it-IT"/>
                    </w:rPr>
                    <w:t>0,81859</w:t>
                  </w:r>
                </w:p>
              </w:tc>
            </w:tr>
            <w:tr w:rsidR="004B70F5" w:rsidRPr="004B70F5">
              <w:trPr>
                <w:trHeight w:val="300"/>
                <w:jc w:val="center"/>
              </w:trPr>
              <w:tc>
                <w:tcPr>
                  <w:tcW w:w="0" w:type="auto"/>
                  <w:noWrap/>
                  <w:vAlign w:val="center"/>
                </w:tcPr>
                <w:p w:rsidR="004B70F5" w:rsidRPr="004B70F5" w:rsidRDefault="004B70F5" w:rsidP="004B70F5">
                  <w:pPr>
                    <w:shd w:val="clear" w:color="auto" w:fill="FFFFFF" w:themeFill="background1"/>
                    <w:jc w:val="center"/>
                    <w:rPr>
                      <w:rFonts w:ascii="Calibri" w:eastAsia="Times New Roman" w:hAnsi="Calibri" w:cs="Times New Roman"/>
                      <w:b/>
                      <w:color w:val="000000"/>
                      <w:lang w:eastAsia="it-IT"/>
                    </w:rPr>
                  </w:pPr>
                  <w:r w:rsidRPr="004B70F5">
                    <w:rPr>
                      <w:rFonts w:ascii="Calibri" w:eastAsia="Times New Roman" w:hAnsi="Calibri" w:cs="Times New Roman"/>
                      <w:b/>
                      <w:color w:val="000000"/>
                      <w:lang w:eastAsia="it-IT"/>
                    </w:rPr>
                    <w:t>Z</w:t>
                  </w:r>
                </w:p>
              </w:tc>
              <w:tc>
                <w:tcPr>
                  <w:tcW w:w="0" w:type="auto"/>
                  <w:noWrap/>
                  <w:vAlign w:val="center"/>
                </w:tcPr>
                <w:p w:rsidR="004B70F5" w:rsidRPr="004B70F5" w:rsidRDefault="004B70F5" w:rsidP="004B70F5">
                  <w:pPr>
                    <w:shd w:val="clear" w:color="auto" w:fill="FFFFFF" w:themeFill="background1"/>
                    <w:jc w:val="center"/>
                    <w:rPr>
                      <w:rFonts w:ascii="Calibri" w:eastAsia="Times New Roman" w:hAnsi="Calibri" w:cs="Times New Roman"/>
                      <w:color w:val="000000"/>
                      <w:lang w:eastAsia="it-IT"/>
                    </w:rPr>
                  </w:pPr>
                  <w:r>
                    <w:rPr>
                      <w:rFonts w:ascii="Calibri" w:eastAsia="Times New Roman" w:hAnsi="Calibri" w:cs="Times New Roman"/>
                      <w:color w:val="000000"/>
                      <w:lang w:eastAsia="it-IT"/>
                    </w:rPr>
                    <w:t>-0,5524</w:t>
                  </w:r>
                  <w:r w:rsidRPr="004B70F5">
                    <w:rPr>
                      <w:rFonts w:ascii="Calibri" w:eastAsia="Times New Roman" w:hAnsi="Calibri" w:cs="Times New Roman"/>
                      <w:color w:val="000000"/>
                      <w:lang w:eastAsia="it-IT"/>
                    </w:rPr>
                    <w:t>8</w:t>
                  </w:r>
                </w:p>
              </w:tc>
              <w:tc>
                <w:tcPr>
                  <w:tcW w:w="0" w:type="auto"/>
                  <w:noWrap/>
                  <w:vAlign w:val="center"/>
                </w:tcPr>
                <w:p w:rsidR="004B70F5" w:rsidRPr="004B70F5" w:rsidRDefault="004B70F5" w:rsidP="004B70F5">
                  <w:pPr>
                    <w:shd w:val="clear" w:color="auto" w:fill="FFFFFF" w:themeFill="background1"/>
                    <w:jc w:val="center"/>
                    <w:rPr>
                      <w:rFonts w:ascii="Calibri" w:eastAsia="Times New Roman" w:hAnsi="Calibri" w:cs="Times New Roman"/>
                      <w:color w:val="000000"/>
                      <w:lang w:eastAsia="it-IT"/>
                    </w:rPr>
                  </w:pPr>
                  <w:r w:rsidRPr="004B70F5">
                    <w:rPr>
                      <w:rFonts w:ascii="Calibri" w:eastAsia="Times New Roman" w:hAnsi="Calibri" w:cs="Times New Roman"/>
                      <w:color w:val="000000"/>
                      <w:lang w:eastAsia="it-IT"/>
                    </w:rPr>
                    <w:t>0,81859</w:t>
                  </w:r>
                </w:p>
              </w:tc>
              <w:tc>
                <w:tcPr>
                  <w:tcW w:w="0" w:type="auto"/>
                  <w:noWrap/>
                  <w:vAlign w:val="center"/>
                </w:tcPr>
                <w:p w:rsidR="004B70F5" w:rsidRPr="004B70F5" w:rsidRDefault="004B70F5" w:rsidP="004B70F5">
                  <w:pPr>
                    <w:shd w:val="clear" w:color="auto" w:fill="FFFFFF" w:themeFill="background1"/>
                    <w:jc w:val="center"/>
                    <w:rPr>
                      <w:rFonts w:ascii="Calibri" w:eastAsia="Times New Roman" w:hAnsi="Calibri" w:cs="Times New Roman"/>
                      <w:color w:val="000000"/>
                      <w:lang w:eastAsia="it-IT"/>
                    </w:rPr>
                  </w:pPr>
                  <w:r w:rsidRPr="004B70F5">
                    <w:rPr>
                      <w:rFonts w:ascii="Calibri" w:eastAsia="Times New Roman" w:hAnsi="Calibri" w:cs="Times New Roman"/>
                      <w:color w:val="000000"/>
                      <w:lang w:eastAsia="it-IT"/>
                    </w:rPr>
                    <w:t>1</w:t>
                  </w:r>
                </w:p>
              </w:tc>
            </w:tr>
          </w:tbl>
          <w:p w:rsidR="004B70F5" w:rsidRDefault="004B70F5" w:rsidP="004B70F5"/>
          <w:p w:rsidR="005F2076" w:rsidRDefault="00907C47" w:rsidP="004B70F5">
            <w:r>
              <w:t xml:space="preserve">L’investimento </w:t>
            </w:r>
            <w:r w:rsidR="00D45002">
              <w:t>più interessante</w:t>
            </w:r>
            <w:r>
              <w:t xml:space="preserve"> è </w:t>
            </w:r>
            <w:r w:rsidR="00D45002">
              <w:t>utilizzando le</w:t>
            </w:r>
            <w:r w:rsidR="004B70F5">
              <w:t xml:space="preserve"> coppie di titoli X e Z o </w:t>
            </w:r>
            <w:r w:rsidR="008C00F4">
              <w:t>X</w:t>
            </w:r>
            <w:r w:rsidR="004B70F5">
              <w:t xml:space="preserve"> e </w:t>
            </w:r>
            <w:r w:rsidR="008C00F4">
              <w:t>Y</w:t>
            </w:r>
            <w:r w:rsidR="004B70F5">
              <w:t xml:space="preserve">, </w:t>
            </w:r>
            <w:r w:rsidR="00236706">
              <w:t xml:space="preserve">in quanto </w:t>
            </w:r>
            <w:r>
              <w:t xml:space="preserve">i titoli </w:t>
            </w:r>
            <w:r w:rsidR="00236706">
              <w:t xml:space="preserve">sono </w:t>
            </w:r>
            <w:r>
              <w:t>correlati negativamente tra di loro.</w:t>
            </w:r>
          </w:p>
          <w:p w:rsidR="004B70F5" w:rsidRDefault="00907C47" w:rsidP="004B70F5">
            <w:r>
              <w:t xml:space="preserve">Il rendimento medio di questo investimento è dato dalla media, pesata, dei rendimenti medi. </w:t>
            </w:r>
          </w:p>
          <w:p w:rsidR="00907C47" w:rsidRDefault="004B70F5" w:rsidP="004B70F5">
            <w:r>
              <w:t>L</w:t>
            </w:r>
            <w:r w:rsidR="00907C47">
              <w:t>’investimento è perfettamente diversificato (cioè metà</w:t>
            </w:r>
            <w:r>
              <w:t xml:space="preserve"> viene investito</w:t>
            </w:r>
            <w:r w:rsidR="00907C47">
              <w:t xml:space="preserve"> sul primo titolo e metà sul secondo)</w:t>
            </w:r>
            <w:r>
              <w:t>, quindi se si scelgono i titoli X e Z</w:t>
            </w:r>
            <w:r w:rsidR="00907C47">
              <w:t xml:space="preserve"> il rendimento medio sarà uguale a</w:t>
            </w:r>
            <w:r>
              <w:br/>
            </w:r>
            <m:oMathPara>
              <m:oMath>
                <m:r>
                  <w:rPr>
                    <w:rFonts w:ascii="Cambria Math" w:hAnsi="Cambria Math"/>
                  </w:rPr>
                  <m:t>0,5</m:t>
                </m:r>
                <m:r>
                  <w:rPr>
                    <w:rFonts w:ascii="Phosphate Inline" w:hAnsi="Phosphate Inline" w:cs="Phosphate Inline"/>
                  </w:rPr>
                  <m:t>⋅</m:t>
                </m:r>
                <m:sSub>
                  <m:sSubPr>
                    <m:ctrlPr>
                      <w:rPr>
                        <w:rFonts w:ascii="Cambria Math" w:hAnsi="Cambria Math"/>
                        <w:i/>
                      </w:rPr>
                    </m:ctrlPr>
                  </m:sSubPr>
                  <m:e>
                    <m:r>
                      <w:rPr>
                        <w:rFonts w:ascii="STIXGeneral-Regular" w:hAnsi="STIXGeneral-Regular" w:cs="STIXGeneral-Regular"/>
                      </w:rPr>
                      <m:t>r</m:t>
                    </m:r>
                  </m:e>
                  <m:sub>
                    <m:r>
                      <w:rPr>
                        <w:rFonts w:ascii="STIXGeneral-Regular" w:hAnsi="STIXGeneral-Regular" w:cs="STIXGeneral-Regular"/>
                      </w:rPr>
                      <m:t>X</m:t>
                    </m:r>
                  </m:sub>
                </m:sSub>
                <m:r>
                  <w:rPr>
                    <w:rFonts w:ascii="Cambria Math" w:hAnsi="Cambria Math"/>
                  </w:rPr>
                  <m:t>+0,5</m:t>
                </m:r>
                <m:r>
                  <w:rPr>
                    <w:rFonts w:ascii="Phosphate Inline" w:hAnsi="Phosphate Inline" w:cs="Phosphate Inline"/>
                  </w:rPr>
                  <m:t>⋅</m:t>
                </m:r>
                <m:sSub>
                  <m:sSubPr>
                    <m:ctrlPr>
                      <w:rPr>
                        <w:rFonts w:ascii="Cambria Math" w:hAnsi="Cambria Math"/>
                        <w:i/>
                      </w:rPr>
                    </m:ctrlPr>
                  </m:sSubPr>
                  <m:e>
                    <m:r>
                      <w:rPr>
                        <w:rFonts w:ascii="STIXGeneral-Regular" w:hAnsi="STIXGeneral-Regular" w:cs="STIXGeneral-Regular"/>
                      </w:rPr>
                      <m:t>r</m:t>
                    </m:r>
                  </m:e>
                  <m:sub>
                    <m:r>
                      <w:rPr>
                        <w:rFonts w:ascii="STIXGeneral-Regular" w:hAnsi="STIXGeneral-Regular" w:cs="STIXGeneral-Regular"/>
                      </w:rPr>
                      <m:t>Z</m:t>
                    </m:r>
                  </m:sub>
                </m:sSub>
                <m:r>
                  <w:rPr>
                    <w:rFonts w:ascii="Cambria Math" w:hAnsi="Cambria Math"/>
                  </w:rPr>
                  <m:t>=0,001698</m:t>
                </m:r>
              </m:oMath>
            </m:oMathPara>
          </w:p>
          <w:p w:rsidR="00907C47" w:rsidRDefault="004B70F5" w:rsidP="004B70F5">
            <w:r>
              <w:t>Mentre scegliendo X e Y si avrà</w:t>
            </w:r>
          </w:p>
          <w:p w:rsidR="004B70F5" w:rsidRPr="004B70F5" w:rsidRDefault="004B70F5" w:rsidP="004B70F5">
            <w:pPr>
              <w:rPr>
                <w:rFonts w:eastAsiaTheme="minorEastAsia"/>
              </w:rPr>
            </w:pPr>
            <m:oMathPara>
              <m:oMath>
                <m:r>
                  <w:rPr>
                    <w:rFonts w:ascii="Cambria Math" w:hAnsi="Cambria Math"/>
                  </w:rPr>
                  <m:t>0,5</m:t>
                </m:r>
                <m:r>
                  <w:rPr>
                    <w:rFonts w:ascii="Phosphate Inline" w:hAnsi="Phosphate Inline" w:cs="Phosphate Inline"/>
                  </w:rPr>
                  <m:t>⋅</m:t>
                </m:r>
                <m:sSub>
                  <m:sSubPr>
                    <m:ctrlPr>
                      <w:rPr>
                        <w:rFonts w:ascii="Cambria Math" w:hAnsi="Cambria Math"/>
                        <w:i/>
                      </w:rPr>
                    </m:ctrlPr>
                  </m:sSubPr>
                  <m:e>
                    <m:r>
                      <w:rPr>
                        <w:rFonts w:ascii="STIXGeneral-Regular" w:hAnsi="STIXGeneral-Regular" w:cs="STIXGeneral-Regular"/>
                      </w:rPr>
                      <m:t>r</m:t>
                    </m:r>
                  </m:e>
                  <m:sub>
                    <m:r>
                      <w:rPr>
                        <w:rFonts w:ascii="STIXGeneral-Regular" w:hAnsi="STIXGeneral-Regular" w:cs="STIXGeneral-Regular"/>
                      </w:rPr>
                      <m:t>X</m:t>
                    </m:r>
                  </m:sub>
                </m:sSub>
                <m:r>
                  <w:rPr>
                    <w:rFonts w:ascii="Cambria Math" w:hAnsi="Cambria Math"/>
                  </w:rPr>
                  <m:t>+0,5</m:t>
                </m:r>
                <m:r>
                  <w:rPr>
                    <w:rFonts w:ascii="Phosphate Inline" w:hAnsi="Phosphate Inline" w:cs="Phosphate Inline"/>
                  </w:rPr>
                  <m:t>⋅</m:t>
                </m:r>
                <m:sSub>
                  <m:sSubPr>
                    <m:ctrlPr>
                      <w:rPr>
                        <w:rFonts w:ascii="Cambria Math" w:hAnsi="Cambria Math"/>
                        <w:i/>
                      </w:rPr>
                    </m:ctrlPr>
                  </m:sSubPr>
                  <m:e>
                    <m:r>
                      <w:rPr>
                        <w:rFonts w:ascii="STIXGeneral-Regular" w:hAnsi="STIXGeneral-Regular" w:cs="STIXGeneral-Regular"/>
                      </w:rPr>
                      <m:t>r</m:t>
                    </m:r>
                  </m:e>
                  <m:sub>
                    <m:r>
                      <w:rPr>
                        <w:rFonts w:ascii="STIXGeneral-Regular" w:hAnsi="STIXGeneral-Regular" w:cs="STIXGeneral-Regular"/>
                      </w:rPr>
                      <m:t>y</m:t>
                    </m:r>
                  </m:sub>
                </m:sSub>
                <m:r>
                  <w:rPr>
                    <w:rFonts w:ascii="Cambria Math" w:hAnsi="Cambria Math"/>
                  </w:rPr>
                  <m:t>=0,001878</m:t>
                </m:r>
              </m:oMath>
            </m:oMathPara>
          </w:p>
          <w:p w:rsidR="004B70F5" w:rsidRDefault="004B70F5" w:rsidP="004B70F5">
            <w:pPr>
              <w:rPr>
                <w:rFonts w:eastAsiaTheme="minorEastAsia"/>
              </w:rPr>
            </w:pPr>
          </w:p>
          <w:p w:rsidR="004B70F5" w:rsidRDefault="004B70F5" w:rsidP="004B70F5">
            <w:pPr>
              <w:rPr>
                <w:rFonts w:eastAsiaTheme="minorEastAsia"/>
              </w:rPr>
            </w:pPr>
          </w:p>
          <w:p w:rsidR="004B70F5" w:rsidRDefault="004B70F5" w:rsidP="004B70F5">
            <w:pPr>
              <w:rPr>
                <w:rFonts w:eastAsiaTheme="minorEastAsia"/>
                <w:i/>
              </w:rPr>
            </w:pPr>
            <w:r>
              <w:rPr>
                <w:rFonts w:eastAsiaTheme="minorEastAsia"/>
                <w:i/>
              </w:rPr>
              <w:t xml:space="preserve">Il secondo caso ha un rendimento medio maggiore del primo, per cui sembra essere preferibile </w:t>
            </w:r>
            <w:r w:rsidR="00DC6320">
              <w:rPr>
                <w:rFonts w:eastAsiaTheme="minorEastAsia"/>
                <w:i/>
              </w:rPr>
              <w:t xml:space="preserve">scegliere la coppia X e Y. Attenzione però: </w:t>
            </w:r>
            <w:r>
              <w:rPr>
                <w:rFonts w:eastAsiaTheme="minorEastAsia"/>
                <w:i/>
              </w:rPr>
              <w:t>per poter con</w:t>
            </w:r>
            <w:r w:rsidR="00DC6320">
              <w:rPr>
                <w:rFonts w:eastAsiaTheme="minorEastAsia"/>
                <w:i/>
              </w:rPr>
              <w:t>frontare i due investimenti</w:t>
            </w:r>
            <w:r>
              <w:rPr>
                <w:rFonts w:eastAsiaTheme="minorEastAsia"/>
                <w:i/>
              </w:rPr>
              <w:t xml:space="preserve"> è necessario valutar</w:t>
            </w:r>
            <w:r w:rsidR="00DC6320">
              <w:rPr>
                <w:rFonts w:eastAsiaTheme="minorEastAsia"/>
                <w:i/>
              </w:rPr>
              <w:t>n</w:t>
            </w:r>
            <w:r>
              <w:rPr>
                <w:rFonts w:eastAsiaTheme="minorEastAsia"/>
                <w:i/>
              </w:rPr>
              <w:t xml:space="preserve">e anche la volatilità, </w:t>
            </w:r>
            <w:r w:rsidR="00DC6320">
              <w:rPr>
                <w:rFonts w:eastAsiaTheme="minorEastAsia"/>
                <w:i/>
              </w:rPr>
              <w:t>l’</w:t>
            </w:r>
            <w:r>
              <w:rPr>
                <w:rFonts w:eastAsiaTheme="minorEastAsia"/>
                <w:i/>
              </w:rPr>
              <w:t>argomento verrà a</w:t>
            </w:r>
            <w:r w:rsidR="00DC6320">
              <w:rPr>
                <w:rFonts w:eastAsiaTheme="minorEastAsia"/>
                <w:i/>
              </w:rPr>
              <w:t>ffrontato nel dettaglio nel modulo successivo ma può essere lasciato come spunto di riflessione agli studenti per la lezione successiva.</w:t>
            </w:r>
          </w:p>
          <w:p w:rsidR="004B70F5" w:rsidRPr="004B70F5" w:rsidRDefault="004B70F5" w:rsidP="004B70F5">
            <w:pPr>
              <w:rPr>
                <w:i/>
              </w:rPr>
            </w:pPr>
          </w:p>
        </w:tc>
      </w:tr>
    </w:tbl>
    <w:p w:rsidR="00B9643D" w:rsidRDefault="00B9643D" w:rsidP="00B9643D"/>
    <w:p w:rsidR="0099413D" w:rsidRPr="0099413D" w:rsidRDefault="00FF6BF3" w:rsidP="001B23C9">
      <w:r>
        <w:rPr>
          <w:u w:val="single"/>
        </w:rPr>
        <w:t>Per approfondire</w:t>
      </w:r>
      <w:r w:rsidR="0099413D">
        <w:t>:</w:t>
      </w:r>
    </w:p>
    <w:p w:rsidR="004101C3" w:rsidRDefault="00FB12A9" w:rsidP="001B23C9">
      <w:pPr>
        <w:pStyle w:val="Paragrafoelenco"/>
        <w:numPr>
          <w:ilvl w:val="0"/>
          <w:numId w:val="1"/>
        </w:numPr>
      </w:pPr>
      <w:r>
        <w:t xml:space="preserve">Guardare </w:t>
      </w:r>
      <w:r w:rsidR="004B70F5">
        <w:t xml:space="preserve">le pagine: </w:t>
      </w:r>
      <w:hyperlink r:id="rId28" w:history="1">
        <w:r w:rsidR="004B70F5">
          <w:rPr>
            <w:rStyle w:val="Collegamentoipertestuale"/>
          </w:rPr>
          <w:t>https://www.imparalafinanza.it/frontiera-dei-portafogli/</w:t>
        </w:r>
      </w:hyperlink>
    </w:p>
    <w:p w:rsidR="007F7AB3" w:rsidRDefault="007F7AB3" w:rsidP="001B23C9">
      <w:pPr>
        <w:pStyle w:val="Paragrafoelenco"/>
        <w:numPr>
          <w:ilvl w:val="0"/>
          <w:numId w:val="1"/>
        </w:numPr>
      </w:pPr>
      <w:r>
        <w:t>Guardare i video:</w:t>
      </w:r>
    </w:p>
    <w:p w:rsidR="007F7AB3" w:rsidRDefault="003D591E" w:rsidP="001B23C9">
      <w:pPr>
        <w:pStyle w:val="Paragrafoelenco"/>
        <w:numPr>
          <w:ilvl w:val="1"/>
          <w:numId w:val="1"/>
        </w:numPr>
      </w:pPr>
      <w:hyperlink r:id="rId29" w:history="1">
        <w:r w:rsidR="007F7AB3" w:rsidRPr="007F7AB3">
          <w:rPr>
            <w:rStyle w:val="Collegamentoipertestuale"/>
          </w:rPr>
          <w:t>Investire secondo la logica dei compartimenti stagni</w:t>
        </w:r>
      </w:hyperlink>
      <w:r w:rsidR="007F7AB3">
        <w:t xml:space="preserve"> (week 2, modulo 2, video 3)  </w:t>
      </w:r>
    </w:p>
    <w:p w:rsidR="007F7AB3" w:rsidRDefault="003D591E" w:rsidP="001B23C9">
      <w:pPr>
        <w:pStyle w:val="Paragrafoelenco"/>
        <w:numPr>
          <w:ilvl w:val="1"/>
          <w:numId w:val="1"/>
        </w:numPr>
      </w:pPr>
      <w:hyperlink r:id="rId30" w:history="1">
        <w:r w:rsidR="007F7AB3" w:rsidRPr="007F7AB3">
          <w:rPr>
            <w:rStyle w:val="Collegamentoipertestuale"/>
          </w:rPr>
          <w:t>Dalla teoria alla pratica: gli errori più comu</w:t>
        </w:r>
        <w:r w:rsidR="007F7AB3">
          <w:rPr>
            <w:rStyle w:val="Collegamentoipertestuale"/>
          </w:rPr>
          <w:t>ni</w:t>
        </w:r>
      </w:hyperlink>
      <w:r w:rsidR="007F7AB3">
        <w:t xml:space="preserve"> (week 2, modulo 2, video 4)</w:t>
      </w:r>
    </w:p>
    <w:p w:rsidR="004B70F5" w:rsidRDefault="007F7AB3" w:rsidP="001B23C9">
      <w:pPr>
        <w:pStyle w:val="Paragrafoelenco"/>
        <w:numPr>
          <w:ilvl w:val="0"/>
          <w:numId w:val="1"/>
        </w:numPr>
      </w:pPr>
      <w:r>
        <w:t>Esercizio C degli esercizi aggiuntivi</w:t>
      </w:r>
    </w:p>
    <w:p w:rsidR="0099413D" w:rsidRDefault="0099413D" w:rsidP="006C6324">
      <w:pPr>
        <w:pStyle w:val="Paragrafoelenco"/>
        <w:numPr>
          <w:ilvl w:val="0"/>
          <w:numId w:val="1"/>
        </w:numPr>
      </w:pPr>
      <w:r>
        <w:br w:type="page"/>
      </w:r>
    </w:p>
    <w:tbl>
      <w:tblPr>
        <w:tblStyle w:val="Grigliatabella"/>
        <w:tblW w:w="0" w:type="auto"/>
        <w:tblLook w:val="04A0" w:firstRow="1" w:lastRow="0" w:firstColumn="1" w:lastColumn="0" w:noHBand="0" w:noVBand="1"/>
      </w:tblPr>
      <w:tblGrid>
        <w:gridCol w:w="9602"/>
      </w:tblGrid>
      <w:tr w:rsidR="0099413D">
        <w:trPr>
          <w:trHeight w:val="737"/>
        </w:trPr>
        <w:tc>
          <w:tcPr>
            <w:tcW w:w="9602" w:type="dxa"/>
            <w:tcBorders>
              <w:top w:val="double" w:sz="4" w:space="0" w:color="002060"/>
              <w:left w:val="double" w:sz="4" w:space="0" w:color="002060"/>
              <w:bottom w:val="double" w:sz="4" w:space="0" w:color="002060"/>
              <w:right w:val="double" w:sz="4" w:space="0" w:color="002060"/>
            </w:tcBorders>
            <w:shd w:val="clear" w:color="auto" w:fill="auto"/>
            <w:vAlign w:val="center"/>
          </w:tcPr>
          <w:p w:rsidR="0099413D" w:rsidRPr="000553BB" w:rsidRDefault="007F7BBA" w:rsidP="00C90079">
            <w:pPr>
              <w:jc w:val="center"/>
              <w:rPr>
                <w:b/>
              </w:rPr>
            </w:pPr>
            <w:r>
              <w:rPr>
                <w:color w:val="002060"/>
                <w:sz w:val="28"/>
              </w:rPr>
              <w:lastRenderedPageBreak/>
              <w:t>Modulo</w:t>
            </w:r>
            <w:r w:rsidR="0099413D" w:rsidRPr="002F5B41">
              <w:rPr>
                <w:color w:val="002060"/>
                <w:sz w:val="28"/>
              </w:rPr>
              <w:t xml:space="preserve"> 4: </w:t>
            </w:r>
            <w:r w:rsidR="00C90079">
              <w:rPr>
                <w:b/>
                <w:color w:val="002060"/>
                <w:sz w:val="28"/>
              </w:rPr>
              <w:t>Come diversificare?</w:t>
            </w:r>
          </w:p>
        </w:tc>
      </w:tr>
    </w:tbl>
    <w:p w:rsidR="0099413D" w:rsidRDefault="0099413D" w:rsidP="0099413D"/>
    <w:tbl>
      <w:tblPr>
        <w:tblStyle w:val="Grigliatabella"/>
        <w:tblW w:w="0" w:type="auto"/>
        <w:tblLook w:val="04A0" w:firstRow="1" w:lastRow="0" w:firstColumn="1" w:lastColumn="0" w:noHBand="0" w:noVBand="1"/>
      </w:tblPr>
      <w:tblGrid>
        <w:gridCol w:w="3823"/>
        <w:gridCol w:w="5799"/>
      </w:tblGrid>
      <w:tr w:rsidR="000553BB" w:rsidRPr="008B3533">
        <w:trPr>
          <w:trHeight w:val="454"/>
        </w:trPr>
        <w:tc>
          <w:tcPr>
            <w:tcW w:w="9622" w:type="dxa"/>
            <w:gridSpan w:val="2"/>
            <w:vAlign w:val="center"/>
          </w:tcPr>
          <w:p w:rsidR="000553BB" w:rsidRPr="000553BB" w:rsidRDefault="000553BB" w:rsidP="004A6F1C">
            <w:pPr>
              <w:jc w:val="center"/>
              <w:rPr>
                <w:rFonts w:cstheme="minorHAnsi"/>
                <w:b/>
                <w:i/>
              </w:rPr>
            </w:pPr>
            <w:r>
              <w:rPr>
                <w:rFonts w:cstheme="minorHAnsi"/>
                <w:i/>
              </w:rPr>
              <w:t>In questa lezione</w:t>
            </w:r>
          </w:p>
        </w:tc>
      </w:tr>
      <w:tr w:rsidR="000553BB" w:rsidRPr="008B3533">
        <w:trPr>
          <w:trHeight w:val="454"/>
        </w:trPr>
        <w:tc>
          <w:tcPr>
            <w:tcW w:w="3823" w:type="dxa"/>
            <w:vAlign w:val="center"/>
          </w:tcPr>
          <w:p w:rsidR="000553BB" w:rsidRPr="008B3533" w:rsidRDefault="000553BB" w:rsidP="004A6F1C">
            <w:pPr>
              <w:jc w:val="center"/>
              <w:rPr>
                <w:rFonts w:cstheme="minorHAnsi"/>
              </w:rPr>
            </w:pPr>
            <w:r w:rsidRPr="008B3533">
              <w:rPr>
                <w:rFonts w:cstheme="minorHAnsi"/>
                <w:b/>
                <w:i/>
              </w:rPr>
              <w:t>Argomenti</w:t>
            </w:r>
          </w:p>
        </w:tc>
        <w:tc>
          <w:tcPr>
            <w:tcW w:w="5799" w:type="dxa"/>
            <w:vAlign w:val="center"/>
          </w:tcPr>
          <w:p w:rsidR="000553BB" w:rsidRPr="008B3533" w:rsidRDefault="000553BB" w:rsidP="004A6F1C">
            <w:pPr>
              <w:jc w:val="center"/>
              <w:rPr>
                <w:rFonts w:cstheme="minorHAnsi"/>
              </w:rPr>
            </w:pPr>
            <w:r w:rsidRPr="008B3533">
              <w:rPr>
                <w:rFonts w:eastAsia="TTE18289B0t00" w:cstheme="minorHAnsi"/>
                <w:b/>
                <w:i/>
              </w:rPr>
              <w:t>Matematica in gioco</w:t>
            </w:r>
          </w:p>
        </w:tc>
      </w:tr>
      <w:tr w:rsidR="000553BB" w:rsidRPr="008B3533">
        <w:trPr>
          <w:trHeight w:val="1233"/>
        </w:trPr>
        <w:tc>
          <w:tcPr>
            <w:tcW w:w="3823" w:type="dxa"/>
            <w:vAlign w:val="center"/>
          </w:tcPr>
          <w:p w:rsidR="00C90079" w:rsidRPr="000553BB" w:rsidRDefault="00C90079" w:rsidP="00251554">
            <w:pPr>
              <w:rPr>
                <w:i/>
              </w:rPr>
            </w:pPr>
            <w:r w:rsidRPr="000553BB">
              <w:rPr>
                <w:i/>
              </w:rPr>
              <w:t>Costru</w:t>
            </w:r>
            <w:r>
              <w:rPr>
                <w:i/>
              </w:rPr>
              <w:t>zione di un portafoglio tra due titoli azionari</w:t>
            </w:r>
          </w:p>
          <w:p w:rsidR="000553BB" w:rsidRPr="00C90079" w:rsidRDefault="00C90079" w:rsidP="00251554">
            <w:pPr>
              <w:rPr>
                <w:i/>
              </w:rPr>
            </w:pPr>
            <w:r w:rsidRPr="000553BB">
              <w:rPr>
                <w:i/>
              </w:rPr>
              <w:t>Calcolo di media e varianza di un portafoglio di titoli</w:t>
            </w:r>
          </w:p>
        </w:tc>
        <w:tc>
          <w:tcPr>
            <w:tcW w:w="5799" w:type="dxa"/>
            <w:vAlign w:val="center"/>
          </w:tcPr>
          <w:p w:rsidR="000553BB" w:rsidRPr="000553BB" w:rsidRDefault="000553BB" w:rsidP="00251554">
            <w:pPr>
              <w:rPr>
                <w:rFonts w:eastAsia="TTE18289B0t00" w:cstheme="minorHAnsi"/>
                <w:i/>
              </w:rPr>
            </w:pPr>
            <w:r w:rsidRPr="000553BB">
              <w:rPr>
                <w:rFonts w:eastAsia="TTE18289B0t00" w:cstheme="minorHAnsi"/>
                <w:i/>
              </w:rPr>
              <w:t>Analizzare sia graficamente che analiticamente le principali funzioni e operare su funzioni composte e inverse</w:t>
            </w:r>
          </w:p>
          <w:p w:rsidR="000553BB" w:rsidRPr="000553BB" w:rsidRDefault="000553BB" w:rsidP="00251554">
            <w:pPr>
              <w:rPr>
                <w:rFonts w:cstheme="minorHAnsi"/>
                <w:i/>
              </w:rPr>
            </w:pPr>
            <w:r w:rsidRPr="000553BB">
              <w:rPr>
                <w:rFonts w:eastAsia="TTE18289B0t00" w:cstheme="minorHAnsi"/>
                <w:i/>
              </w:rPr>
              <w:t>Approfondire il</w:t>
            </w:r>
            <w:r w:rsidR="00D45002">
              <w:rPr>
                <w:rFonts w:eastAsia="TTE18289B0t00" w:cstheme="minorHAnsi"/>
                <w:i/>
              </w:rPr>
              <w:t xml:space="preserve"> concetto di modello matematico</w:t>
            </w:r>
          </w:p>
        </w:tc>
      </w:tr>
      <w:tr w:rsidR="000553BB" w:rsidRPr="008B3533">
        <w:trPr>
          <w:trHeight w:val="2554"/>
        </w:trPr>
        <w:tc>
          <w:tcPr>
            <w:tcW w:w="9622" w:type="dxa"/>
            <w:gridSpan w:val="2"/>
            <w:vAlign w:val="center"/>
          </w:tcPr>
          <w:p w:rsidR="000553BB" w:rsidRDefault="00251554" w:rsidP="00251554">
            <w:pPr>
              <w:rPr>
                <w:rFonts w:cstheme="minorHAnsi"/>
                <w:i/>
              </w:rPr>
            </w:pPr>
            <w:r>
              <w:rPr>
                <w:rFonts w:cstheme="minorHAnsi"/>
                <w:i/>
              </w:rPr>
              <w:t>Il modulo conclusivo di questo percorso approfondisce gli argomenti affrontati nella lezione precedente per arrivare a definire cosa sia un portafoglio tra due (o più) titoli azionari, come si calcoli il rendimento atteso e la varianza di un portafoglio tra due titoli e quali siano i criteri da utilizzare per costruire il portafoglio ottimale.</w:t>
            </w:r>
            <w:r w:rsidR="00CC6B3B">
              <w:rPr>
                <w:rFonts w:cstheme="minorHAnsi"/>
                <w:i/>
              </w:rPr>
              <w:t xml:space="preserve"> Le competenze matematiche sviluppate da questo modulo riguardano soprattutto le funzioni e la rappresentazione di curve nel piano cartesiano, per ricavare informazioni e risolvere equazioni e disequazioni.</w:t>
            </w:r>
          </w:p>
          <w:p w:rsidR="00AF78E0" w:rsidRPr="00251554" w:rsidRDefault="00E8483C" w:rsidP="00E8483C">
            <w:pPr>
              <w:rPr>
                <w:rFonts w:cstheme="minorHAnsi"/>
                <w:i/>
              </w:rPr>
            </w:pPr>
            <w:r>
              <w:rPr>
                <w:rFonts w:cstheme="minorHAnsi"/>
                <w:i/>
              </w:rPr>
              <w:t xml:space="preserve">Tra gli approfondimenti e gli esercizi aggiuntivi c’è la proposta di creare </w:t>
            </w:r>
            <w:r w:rsidR="00AF78E0">
              <w:rPr>
                <w:rFonts w:cstheme="minorHAnsi"/>
                <w:i/>
              </w:rPr>
              <w:t xml:space="preserve">dei </w:t>
            </w:r>
            <w:r>
              <w:rPr>
                <w:rFonts w:cstheme="minorHAnsi"/>
                <w:i/>
              </w:rPr>
              <w:t xml:space="preserve">nuovi </w:t>
            </w:r>
            <w:r w:rsidR="00AF78E0">
              <w:rPr>
                <w:rFonts w:cstheme="minorHAnsi"/>
                <w:i/>
              </w:rPr>
              <w:t xml:space="preserve">simulatori (con l’utilizzo di </w:t>
            </w:r>
            <w:proofErr w:type="spellStart"/>
            <w:r w:rsidR="00AF78E0">
              <w:rPr>
                <w:rFonts w:cstheme="minorHAnsi"/>
                <w:i/>
              </w:rPr>
              <w:t>GeoGebra</w:t>
            </w:r>
            <w:proofErr w:type="spellEnd"/>
            <w:r w:rsidR="00AF78E0">
              <w:rPr>
                <w:rFonts w:cstheme="minorHAnsi"/>
                <w:i/>
              </w:rPr>
              <w:t xml:space="preserve"> o di altri software) per poter trovare il portafoglio ottimale tra due titoli qualsiasi.</w:t>
            </w:r>
            <w:r w:rsidR="00CC6B3B">
              <w:rPr>
                <w:rFonts w:cstheme="minorHAnsi"/>
                <w:i/>
              </w:rPr>
              <w:t xml:space="preserve"> </w:t>
            </w:r>
          </w:p>
        </w:tc>
      </w:tr>
    </w:tbl>
    <w:p w:rsidR="000553BB" w:rsidRDefault="000553BB" w:rsidP="0099413D"/>
    <w:p w:rsidR="0099413D" w:rsidRPr="007A71D9" w:rsidRDefault="0099413D" w:rsidP="001B23C9">
      <w:pPr>
        <w:rPr>
          <w:u w:val="single"/>
        </w:rPr>
      </w:pPr>
      <w:r w:rsidRPr="007A71D9">
        <w:rPr>
          <w:u w:val="single"/>
        </w:rPr>
        <w:t>In preparazione</w:t>
      </w:r>
      <w:r>
        <w:rPr>
          <w:u w:val="single"/>
        </w:rPr>
        <w:t>:</w:t>
      </w:r>
    </w:p>
    <w:p w:rsidR="00F146FB" w:rsidRDefault="0099413D" w:rsidP="001B23C9">
      <w:pPr>
        <w:pStyle w:val="Paragrafoelenco"/>
        <w:numPr>
          <w:ilvl w:val="0"/>
          <w:numId w:val="1"/>
        </w:numPr>
      </w:pPr>
      <w:r>
        <w:t xml:space="preserve"> Guardare </w:t>
      </w:r>
      <w:r w:rsidR="00EF0FA7">
        <w:t>le pagine online</w:t>
      </w:r>
      <w:r w:rsidR="005F2076">
        <w:t>:</w:t>
      </w:r>
      <w:r w:rsidR="00EF0FA7">
        <w:t xml:space="preserve"> </w:t>
      </w:r>
    </w:p>
    <w:p w:rsidR="00F146FB" w:rsidRPr="00F146FB" w:rsidRDefault="003D591E" w:rsidP="001B23C9">
      <w:pPr>
        <w:pStyle w:val="Paragrafoelenco"/>
        <w:numPr>
          <w:ilvl w:val="1"/>
          <w:numId w:val="1"/>
        </w:numPr>
        <w:rPr>
          <w:rStyle w:val="Collegamentoipertestuale"/>
        </w:rPr>
      </w:pPr>
      <w:hyperlink r:id="rId31" w:history="1">
        <w:r w:rsidR="00EF0FA7">
          <w:rPr>
            <w:rStyle w:val="Collegamentoipertestuale"/>
          </w:rPr>
          <w:t>https://www.imparalafinanza.it/portafoglio-di-titoli/</w:t>
        </w:r>
      </w:hyperlink>
    </w:p>
    <w:p w:rsidR="00EF0FA7" w:rsidRPr="00F146FB" w:rsidRDefault="003D591E" w:rsidP="001B23C9">
      <w:pPr>
        <w:pStyle w:val="Paragrafoelenco"/>
        <w:numPr>
          <w:ilvl w:val="1"/>
          <w:numId w:val="1"/>
        </w:numPr>
        <w:rPr>
          <w:rStyle w:val="Collegamentoipertestuale"/>
        </w:rPr>
      </w:pPr>
      <w:hyperlink r:id="rId32" w:history="1">
        <w:r w:rsidR="00EF0FA7">
          <w:rPr>
            <w:rStyle w:val="Collegamentoipertestuale"/>
          </w:rPr>
          <w:t>https://www.imparalafinanza.it/titoli-correlati/</w:t>
        </w:r>
      </w:hyperlink>
    </w:p>
    <w:p w:rsidR="00F146FB" w:rsidRDefault="003D591E" w:rsidP="001B23C9">
      <w:pPr>
        <w:pStyle w:val="Paragrafoelenco"/>
        <w:numPr>
          <w:ilvl w:val="1"/>
          <w:numId w:val="1"/>
        </w:numPr>
      </w:pPr>
      <w:hyperlink r:id="rId33" w:history="1">
        <w:r w:rsidR="00F146FB">
          <w:rPr>
            <w:rStyle w:val="Collegamentoipertestuale"/>
          </w:rPr>
          <w:t>https://www.imparalafinanza.it/prova-tu/</w:t>
        </w:r>
      </w:hyperlink>
      <w:r w:rsidR="00F146FB">
        <w:tab/>
      </w:r>
    </w:p>
    <w:p w:rsidR="005F2076" w:rsidRDefault="00EF0FA7" w:rsidP="001B23C9">
      <w:pPr>
        <w:pStyle w:val="Paragrafoelenco"/>
        <w:numPr>
          <w:ilvl w:val="0"/>
          <w:numId w:val="1"/>
        </w:numPr>
      </w:pPr>
      <w:r>
        <w:t>Utilizzare i simulatori presenti sul sito per svolgere l’esercizio 7</w:t>
      </w:r>
    </w:p>
    <w:p w:rsidR="004A0A06" w:rsidRDefault="005F2076" w:rsidP="005F2076">
      <w:pPr>
        <w:pStyle w:val="Paragrafoelenco"/>
      </w:pPr>
      <w:r>
        <w:t xml:space="preserve"> </w:t>
      </w:r>
    </w:p>
    <w:tbl>
      <w:tblPr>
        <w:tblStyle w:val="Grigliatabella"/>
        <w:tblW w:w="0" w:type="auto"/>
        <w:tblInd w:w="676" w:type="dxa"/>
        <w:tblLook w:val="04A0" w:firstRow="1" w:lastRow="0" w:firstColumn="1" w:lastColumn="0" w:noHBand="0" w:noVBand="1"/>
      </w:tblPr>
      <w:tblGrid>
        <w:gridCol w:w="8505"/>
      </w:tblGrid>
      <w:tr w:rsidR="004A0A06" w:rsidRPr="007A71D9">
        <w:trPr>
          <w:trHeight w:val="454"/>
        </w:trPr>
        <w:tc>
          <w:tcPr>
            <w:tcW w:w="8505" w:type="dxa"/>
            <w:vAlign w:val="center"/>
          </w:tcPr>
          <w:p w:rsidR="004A0A06" w:rsidRPr="007A71D9" w:rsidRDefault="004A0A06" w:rsidP="001F7ED1">
            <w:pPr>
              <w:jc w:val="center"/>
              <w:rPr>
                <w:b/>
              </w:rPr>
            </w:pPr>
            <w:r w:rsidRPr="007A71D9">
              <w:rPr>
                <w:b/>
              </w:rPr>
              <w:t xml:space="preserve">Esercizio </w:t>
            </w:r>
            <w:r>
              <w:rPr>
                <w:b/>
              </w:rPr>
              <w:t>7</w:t>
            </w:r>
          </w:p>
        </w:tc>
      </w:tr>
      <w:tr w:rsidR="004A0A06" w:rsidRPr="000D10FD">
        <w:tc>
          <w:tcPr>
            <w:tcW w:w="8505" w:type="dxa"/>
          </w:tcPr>
          <w:p w:rsidR="00B447D7" w:rsidRDefault="00B447D7" w:rsidP="001F7ED1"/>
          <w:p w:rsidR="00F146FB" w:rsidRDefault="00F146FB" w:rsidP="001F7ED1">
            <w:r>
              <w:t xml:space="preserve">Considera i titoli Astra e </w:t>
            </w:r>
            <w:proofErr w:type="spellStart"/>
            <w:r>
              <w:t>Betha</w:t>
            </w:r>
            <w:proofErr w:type="spellEnd"/>
            <w:r>
              <w:t xml:space="preserve"> i cui dati sono riassunti in questa tabella</w:t>
            </w:r>
          </w:p>
          <w:tbl>
            <w:tblPr>
              <w:tblStyle w:val="Grigliatabella"/>
              <w:tblW w:w="0" w:type="auto"/>
              <w:tblInd w:w="1728" w:type="dxa"/>
              <w:tblLook w:val="04A0" w:firstRow="1" w:lastRow="0" w:firstColumn="1" w:lastColumn="0" w:noHBand="0" w:noVBand="1"/>
            </w:tblPr>
            <w:tblGrid>
              <w:gridCol w:w="1993"/>
              <w:gridCol w:w="1409"/>
              <w:gridCol w:w="1417"/>
            </w:tblGrid>
            <w:tr w:rsidR="00F146FB">
              <w:trPr>
                <w:trHeight w:val="432"/>
              </w:trPr>
              <w:tc>
                <w:tcPr>
                  <w:tcW w:w="1993" w:type="dxa"/>
                </w:tcPr>
                <w:p w:rsidR="00F146FB" w:rsidRDefault="00F146FB" w:rsidP="00F146FB"/>
              </w:tc>
              <w:tc>
                <w:tcPr>
                  <w:tcW w:w="1409" w:type="dxa"/>
                </w:tcPr>
                <w:p w:rsidR="00F146FB" w:rsidRPr="00F146FB" w:rsidRDefault="00F146FB" w:rsidP="00F146FB">
                  <w:pPr>
                    <w:rPr>
                      <w:b/>
                    </w:rPr>
                  </w:pPr>
                  <w:r w:rsidRPr="00F146FB">
                    <w:rPr>
                      <w:b/>
                    </w:rPr>
                    <w:t>Titolo Astra</w:t>
                  </w:r>
                </w:p>
              </w:tc>
              <w:tc>
                <w:tcPr>
                  <w:tcW w:w="1417" w:type="dxa"/>
                </w:tcPr>
                <w:p w:rsidR="00F146FB" w:rsidRPr="00F146FB" w:rsidRDefault="00F146FB" w:rsidP="00F146FB">
                  <w:pPr>
                    <w:rPr>
                      <w:b/>
                    </w:rPr>
                  </w:pPr>
                  <w:r w:rsidRPr="00F146FB">
                    <w:rPr>
                      <w:b/>
                    </w:rPr>
                    <w:t xml:space="preserve">Titolo </w:t>
                  </w:r>
                  <w:proofErr w:type="spellStart"/>
                  <w:r w:rsidRPr="00F146FB">
                    <w:rPr>
                      <w:b/>
                    </w:rPr>
                    <w:t>Betha</w:t>
                  </w:r>
                  <w:proofErr w:type="spellEnd"/>
                </w:p>
              </w:tc>
            </w:tr>
            <w:tr w:rsidR="00F146FB">
              <w:tc>
                <w:tcPr>
                  <w:tcW w:w="1993" w:type="dxa"/>
                </w:tcPr>
                <w:p w:rsidR="00F146FB" w:rsidRPr="00F146FB" w:rsidRDefault="00F146FB" w:rsidP="00F146FB">
                  <w:pPr>
                    <w:rPr>
                      <w:b/>
                    </w:rPr>
                  </w:pPr>
                  <w:r w:rsidRPr="00F146FB">
                    <w:rPr>
                      <w:b/>
                    </w:rPr>
                    <w:t>Rendimento medio</w:t>
                  </w:r>
                </w:p>
              </w:tc>
              <w:tc>
                <w:tcPr>
                  <w:tcW w:w="1409" w:type="dxa"/>
                </w:tcPr>
                <w:p w:rsidR="00F146FB" w:rsidRDefault="00F146FB" w:rsidP="00F146FB">
                  <w:r w:rsidRPr="00924C19">
                    <w:t>0,058</w:t>
                  </w:r>
                  <w:r w:rsidR="00FA25F0">
                    <w:t xml:space="preserve"> </w:t>
                  </w:r>
                  <w:r w:rsidRPr="00924C19">
                    <w:t>%</w:t>
                  </w:r>
                </w:p>
              </w:tc>
              <w:tc>
                <w:tcPr>
                  <w:tcW w:w="1417" w:type="dxa"/>
                </w:tcPr>
                <w:p w:rsidR="00F146FB" w:rsidRDefault="00F146FB" w:rsidP="00F146FB">
                  <w:r w:rsidRPr="00924C19">
                    <w:t>0,135</w:t>
                  </w:r>
                  <w:r w:rsidR="00FA25F0">
                    <w:t xml:space="preserve"> </w:t>
                  </w:r>
                  <w:r w:rsidRPr="00924C19">
                    <w:t>%</w:t>
                  </w:r>
                </w:p>
              </w:tc>
            </w:tr>
            <w:tr w:rsidR="00F146FB">
              <w:tc>
                <w:tcPr>
                  <w:tcW w:w="1993" w:type="dxa"/>
                </w:tcPr>
                <w:p w:rsidR="00F146FB" w:rsidRPr="00F146FB" w:rsidRDefault="00F146FB" w:rsidP="00F146FB">
                  <w:pPr>
                    <w:rPr>
                      <w:b/>
                    </w:rPr>
                  </w:pPr>
                  <w:r w:rsidRPr="00F146FB">
                    <w:rPr>
                      <w:b/>
                    </w:rPr>
                    <w:t>Varianza</w:t>
                  </w:r>
                </w:p>
              </w:tc>
              <w:tc>
                <w:tcPr>
                  <w:tcW w:w="1409" w:type="dxa"/>
                </w:tcPr>
                <w:p w:rsidR="00F146FB" w:rsidRDefault="00F146FB" w:rsidP="00F146FB">
                  <w:r w:rsidRPr="00924C19">
                    <w:t>0,02</w:t>
                  </w:r>
                  <w:r w:rsidR="00FA25F0">
                    <w:t xml:space="preserve"> </w:t>
                  </w:r>
                  <w:r w:rsidRPr="00924C19">
                    <w:t>%</w:t>
                  </w:r>
                </w:p>
              </w:tc>
              <w:tc>
                <w:tcPr>
                  <w:tcW w:w="1417" w:type="dxa"/>
                </w:tcPr>
                <w:p w:rsidR="00F146FB" w:rsidRDefault="00F146FB" w:rsidP="00F146FB">
                  <w:r w:rsidRPr="00924C19">
                    <w:t>0,06</w:t>
                  </w:r>
                  <w:r w:rsidR="00FA25F0">
                    <w:t xml:space="preserve"> </w:t>
                  </w:r>
                  <w:r w:rsidRPr="00924C19">
                    <w:t>%</w:t>
                  </w:r>
                </w:p>
              </w:tc>
            </w:tr>
          </w:tbl>
          <w:p w:rsidR="00F146FB" w:rsidRDefault="00F146FB" w:rsidP="001F7ED1"/>
          <w:p w:rsidR="00F146FB" w:rsidRPr="00F146FB" w:rsidRDefault="00F146FB" w:rsidP="001F7ED1">
            <w:pPr>
              <w:rPr>
                <w:rStyle w:val="Collegamentoipertestuale"/>
                <w:sz w:val="24"/>
                <w:szCs w:val="24"/>
              </w:rPr>
            </w:pPr>
            <w:r>
              <w:t>Immaginando che i due titoli non siano correlati</w:t>
            </w:r>
            <w:r w:rsidR="00CC6B3B">
              <w:t xml:space="preserve">, questo grafico rappresenta tutti i possibili portafogli tra i due titoli </w:t>
            </w:r>
            <w:hyperlink r:id="rId34" w:history="1">
              <w:r w:rsidR="00CC6B3B">
                <w:rPr>
                  <w:rStyle w:val="Collegamentoipertestuale"/>
                </w:rPr>
                <w:t>https://www.geogebra.org/m/jEJqa7UV</w:t>
              </w:r>
            </w:hyperlink>
            <w:r w:rsidR="00CC6B3B">
              <w:t xml:space="preserve">. Utilizza questa </w:t>
            </w:r>
            <w:proofErr w:type="spellStart"/>
            <w:r w:rsidR="00CC6B3B">
              <w:t>app</w:t>
            </w:r>
            <w:proofErr w:type="spellEnd"/>
            <w:r w:rsidR="00CC6B3B">
              <w:t xml:space="preserve"> per rispondere a queste domande</w:t>
            </w:r>
          </w:p>
          <w:p w:rsidR="00F146FB" w:rsidRDefault="00F146FB" w:rsidP="00F146FB">
            <w:pPr>
              <w:pStyle w:val="Paragrafoelenco"/>
              <w:numPr>
                <w:ilvl w:val="0"/>
                <w:numId w:val="11"/>
              </w:numPr>
            </w:pPr>
            <w:r>
              <w:t xml:space="preserve">Qual è il valore di </w:t>
            </w:r>
            <m:oMath>
              <m:r>
                <w:rPr>
                  <w:rFonts w:ascii="STIXGeneral-Regular" w:hAnsi="STIXGeneral-Regular" w:cs="STIXGeneral-Regular"/>
                </w:rPr>
                <m:t>w</m:t>
              </m:r>
            </m:oMath>
            <w:r>
              <w:t xml:space="preserve"> per cui si ottiene il portafoglio con varianza minima? Quanto vale il rendimento </w:t>
            </w:r>
            <w:r w:rsidR="00D45002">
              <w:t xml:space="preserve">medio </w:t>
            </w:r>
            <w:r>
              <w:t>in quel caso?</w:t>
            </w:r>
          </w:p>
          <w:p w:rsidR="00F146FB" w:rsidRPr="00EC7A5A" w:rsidRDefault="00EC7A5A" w:rsidP="00F146FB">
            <w:pPr>
              <w:pStyle w:val="Paragrafoelenco"/>
              <w:numPr>
                <w:ilvl w:val="0"/>
                <w:numId w:val="11"/>
              </w:numPr>
            </w:pPr>
            <w:r>
              <w:t xml:space="preserve">Se </w:t>
            </w:r>
            <m:oMath>
              <m:r>
                <w:rPr>
                  <w:rFonts w:ascii="STIXGeneral-Regular" w:hAnsi="STIXGeneral-Regular" w:cs="STIXGeneral-Regular"/>
                </w:rPr>
                <m:t>w</m:t>
              </m:r>
              <m:r>
                <w:rPr>
                  <w:rFonts w:ascii="Cambria Math" w:hAnsi="Cambria Math"/>
                </w:rPr>
                <m:t>=0,9</m:t>
              </m:r>
            </m:oMath>
            <w:r>
              <w:rPr>
                <w:rFonts w:eastAsiaTheme="minorEastAsia"/>
              </w:rPr>
              <w:t xml:space="preserve">  quanto valgono rendimento</w:t>
            </w:r>
            <w:r w:rsidR="00D45002">
              <w:rPr>
                <w:rFonts w:eastAsiaTheme="minorEastAsia"/>
              </w:rPr>
              <w:t xml:space="preserve"> medio</w:t>
            </w:r>
            <w:r>
              <w:rPr>
                <w:rFonts w:eastAsiaTheme="minorEastAsia"/>
              </w:rPr>
              <w:t xml:space="preserve"> e varianza del portafoglio? Esiste un altro portafoglio che abbia la stessa varianza ma un rendimento</w:t>
            </w:r>
            <w:r w:rsidR="00D45002">
              <w:rPr>
                <w:rFonts w:eastAsiaTheme="minorEastAsia"/>
              </w:rPr>
              <w:t xml:space="preserve"> medio</w:t>
            </w:r>
            <w:r>
              <w:rPr>
                <w:rFonts w:eastAsiaTheme="minorEastAsia"/>
              </w:rPr>
              <w:t xml:space="preserve"> </w:t>
            </w:r>
            <w:r w:rsidR="00236706">
              <w:rPr>
                <w:rFonts w:eastAsiaTheme="minorEastAsia"/>
              </w:rPr>
              <w:t>più elevato</w:t>
            </w:r>
            <w:r>
              <w:rPr>
                <w:rFonts w:eastAsiaTheme="minorEastAsia"/>
              </w:rPr>
              <w:t xml:space="preserve">? Se sì, per quale valore di </w:t>
            </w:r>
            <m:oMath>
              <m:r>
                <w:rPr>
                  <w:rFonts w:ascii="STIXGeneral-Regular" w:hAnsi="STIXGeneral-Regular" w:cs="STIXGeneral-Regular"/>
                </w:rPr>
                <m:t>w</m:t>
              </m:r>
            </m:oMath>
            <w:r>
              <w:rPr>
                <w:rFonts w:eastAsiaTheme="minorEastAsia"/>
              </w:rPr>
              <w:t xml:space="preserve">? </w:t>
            </w:r>
          </w:p>
          <w:p w:rsidR="00EC7A5A" w:rsidRPr="00EC7A5A" w:rsidRDefault="00EC7A5A" w:rsidP="00F146FB">
            <w:pPr>
              <w:pStyle w:val="Paragrafoelenco"/>
              <w:numPr>
                <w:ilvl w:val="0"/>
                <w:numId w:val="11"/>
              </w:numPr>
            </w:pPr>
            <w:r>
              <w:rPr>
                <w:rFonts w:eastAsiaTheme="minorEastAsia"/>
              </w:rPr>
              <w:t>Quale dei due portafogli trovati nel caso precedente ti sembra più conveniente? Perché?</w:t>
            </w:r>
          </w:p>
          <w:p w:rsidR="001A5349" w:rsidRPr="00E8483C" w:rsidRDefault="00EC7A5A" w:rsidP="001A5349">
            <w:pPr>
              <w:pStyle w:val="Paragrafoelenco"/>
              <w:numPr>
                <w:ilvl w:val="0"/>
                <w:numId w:val="11"/>
              </w:numPr>
            </w:pPr>
            <w:r>
              <w:rPr>
                <w:rFonts w:eastAsiaTheme="minorEastAsia"/>
              </w:rPr>
              <w:lastRenderedPageBreak/>
              <w:t xml:space="preserve">Esistono dei portafogli che non </w:t>
            </w:r>
            <w:r w:rsidR="001C4A4A">
              <w:rPr>
                <w:rFonts w:eastAsiaTheme="minorEastAsia"/>
              </w:rPr>
              <w:t>sceglieresti mai</w:t>
            </w:r>
            <w:r>
              <w:rPr>
                <w:rFonts w:eastAsiaTheme="minorEastAsia"/>
              </w:rPr>
              <w:t>? Perché?</w:t>
            </w:r>
          </w:p>
          <w:p w:rsidR="00E8483C" w:rsidRPr="00E8483C" w:rsidRDefault="00E8483C" w:rsidP="00E8483C">
            <w:pPr>
              <w:pStyle w:val="Paragrafoelenco"/>
              <w:ind w:left="1080"/>
            </w:pPr>
          </w:p>
        </w:tc>
      </w:tr>
      <w:tr w:rsidR="004A0A06" w:rsidRPr="009B34BC">
        <w:trPr>
          <w:trHeight w:val="454"/>
        </w:trPr>
        <w:tc>
          <w:tcPr>
            <w:tcW w:w="8505" w:type="dxa"/>
            <w:vAlign w:val="center"/>
          </w:tcPr>
          <w:p w:rsidR="004A0A06" w:rsidRPr="009B34BC" w:rsidRDefault="004A0A06" w:rsidP="001F7ED1">
            <w:pPr>
              <w:jc w:val="center"/>
              <w:rPr>
                <w:i/>
                <w:highlight w:val="yellow"/>
              </w:rPr>
            </w:pPr>
            <w:r w:rsidRPr="00D57A84">
              <w:rPr>
                <w:i/>
              </w:rPr>
              <w:lastRenderedPageBreak/>
              <w:t>Svolgimento</w:t>
            </w:r>
          </w:p>
        </w:tc>
      </w:tr>
      <w:tr w:rsidR="004A0A06" w:rsidRPr="009B34BC">
        <w:tc>
          <w:tcPr>
            <w:tcW w:w="8505" w:type="dxa"/>
          </w:tcPr>
          <w:p w:rsidR="00B447D7" w:rsidRDefault="00B447D7" w:rsidP="001F7ED1"/>
          <w:p w:rsidR="005F2076" w:rsidRPr="00CC6B3B" w:rsidRDefault="00CC6B3B" w:rsidP="00CC6B3B">
            <w:pPr>
              <w:pStyle w:val="Paragrafoelenco"/>
              <w:numPr>
                <w:ilvl w:val="0"/>
                <w:numId w:val="12"/>
              </w:numPr>
            </w:pPr>
            <w:r>
              <w:t xml:space="preserve">Il portafoglio con varianza minima si ha per </w:t>
            </w:r>
            <m:oMath>
              <m:r>
                <w:rPr>
                  <w:rFonts w:ascii="STIXGeneral-Regular" w:hAnsi="STIXGeneral-Regular" w:cs="STIXGeneral-Regular"/>
                </w:rPr>
                <m:t>w</m:t>
              </m:r>
              <m:r>
                <w:rPr>
                  <w:rFonts w:ascii="Cambria Math" w:hAnsi="Cambria Math"/>
                </w:rPr>
                <m:t>=0,75</m:t>
              </m:r>
            </m:oMath>
            <w:r>
              <w:rPr>
                <w:rFonts w:eastAsiaTheme="minorEastAsia"/>
              </w:rPr>
              <w:t>, il rendimento</w:t>
            </w:r>
            <w:r w:rsidR="00236706">
              <w:rPr>
                <w:rFonts w:eastAsiaTheme="minorEastAsia"/>
              </w:rPr>
              <w:t xml:space="preserve"> </w:t>
            </w:r>
            <w:r>
              <w:rPr>
                <w:rFonts w:eastAsiaTheme="minorEastAsia"/>
              </w:rPr>
              <w:t xml:space="preserve">è 0,8 </w:t>
            </w:r>
            <w:r w:rsidR="00FA25F0" w:rsidRPr="00924C19">
              <w:t>%</w:t>
            </w:r>
            <w:r w:rsidR="00FA25F0">
              <w:t xml:space="preserve"> </w:t>
            </w:r>
            <w:r>
              <w:rPr>
                <w:rFonts w:eastAsiaTheme="minorEastAsia"/>
              </w:rPr>
              <w:t>mentre la varianza è 0,015</w:t>
            </w:r>
            <w:r w:rsidR="00FA25F0">
              <w:rPr>
                <w:rFonts w:eastAsiaTheme="minorEastAsia"/>
              </w:rPr>
              <w:t xml:space="preserve"> </w:t>
            </w:r>
            <w:r w:rsidR="00D45002">
              <w:t>%</w:t>
            </w:r>
          </w:p>
          <w:p w:rsidR="00D45002" w:rsidRPr="00D45002" w:rsidRDefault="00EC7A5A" w:rsidP="00CC6B3B">
            <w:pPr>
              <w:pStyle w:val="Paragrafoelenco"/>
              <w:numPr>
                <w:ilvl w:val="0"/>
                <w:numId w:val="12"/>
              </w:numPr>
            </w:pPr>
            <w:r>
              <w:t xml:space="preserve">Se </w:t>
            </w:r>
            <m:oMath>
              <m:r>
                <w:rPr>
                  <w:rFonts w:ascii="STIXGeneral-Regular" w:hAnsi="STIXGeneral-Regular" w:cs="STIXGeneral-Regular"/>
                </w:rPr>
                <m:t>w</m:t>
              </m:r>
              <m:r>
                <w:rPr>
                  <w:rFonts w:ascii="Cambria Math" w:hAnsi="Cambria Math"/>
                </w:rPr>
                <m:t xml:space="preserve">=0,9 </m:t>
              </m:r>
            </m:oMath>
            <w:r>
              <w:rPr>
                <w:rFonts w:eastAsiaTheme="minorEastAsia"/>
              </w:rPr>
              <w:t xml:space="preserve"> il rendimento</w:t>
            </w:r>
            <w:r w:rsidR="00D45002">
              <w:rPr>
                <w:rFonts w:eastAsiaTheme="minorEastAsia"/>
              </w:rPr>
              <w:t xml:space="preserve"> medio</w:t>
            </w:r>
            <w:r>
              <w:rPr>
                <w:rFonts w:eastAsiaTheme="minorEastAsia"/>
              </w:rPr>
              <w:t xml:space="preserve"> è 0,068 </w:t>
            </w:r>
            <w:r w:rsidR="00FA25F0" w:rsidRPr="00924C19">
              <w:t>%</w:t>
            </w:r>
            <w:r w:rsidR="00FA25F0">
              <w:t xml:space="preserve"> </w:t>
            </w:r>
            <w:r>
              <w:rPr>
                <w:rFonts w:eastAsiaTheme="minorEastAsia"/>
              </w:rPr>
              <w:t>e la varianza 0,0168</w:t>
            </w:r>
            <w:r w:rsidR="00FA25F0">
              <w:rPr>
                <w:rFonts w:eastAsiaTheme="minorEastAsia"/>
              </w:rPr>
              <w:t xml:space="preserve"> </w:t>
            </w:r>
            <w:r w:rsidR="00FA25F0" w:rsidRPr="00924C19">
              <w:t>%</w:t>
            </w:r>
            <w:r>
              <w:rPr>
                <w:rFonts w:eastAsiaTheme="minorEastAsia"/>
              </w:rPr>
              <w:t xml:space="preserve">. </w:t>
            </w:r>
          </w:p>
          <w:p w:rsidR="00CC6B3B" w:rsidRDefault="00EC7A5A" w:rsidP="00D45002">
            <w:pPr>
              <w:pStyle w:val="Paragrafoelenco"/>
            </w:pPr>
            <w:r>
              <w:rPr>
                <w:rFonts w:eastAsiaTheme="minorEastAsia"/>
              </w:rPr>
              <w:t>Esiste un altro portafoglio che ha la stessa varianza ma un rendimento</w:t>
            </w:r>
            <w:r w:rsidR="00D45002">
              <w:rPr>
                <w:rFonts w:eastAsiaTheme="minorEastAsia"/>
              </w:rPr>
              <w:t xml:space="preserve"> medio</w:t>
            </w:r>
            <w:r>
              <w:rPr>
                <w:rFonts w:eastAsiaTheme="minorEastAsia"/>
              </w:rPr>
              <w:t xml:space="preserve"> maggiore: per </w:t>
            </w:r>
            <m:oMath>
              <m:r>
                <w:rPr>
                  <w:rFonts w:ascii="STIXGeneral-Regular" w:hAnsi="STIXGeneral-Regular" w:cs="STIXGeneral-Regular"/>
                </w:rPr>
                <m:t>w</m:t>
              </m:r>
              <m:r>
                <w:rPr>
                  <w:rFonts w:ascii="Cambria Math" w:hAnsi="Cambria Math"/>
                </w:rPr>
                <m:t xml:space="preserve">=0,6 </m:t>
              </m:r>
            </m:oMath>
            <w:r>
              <w:rPr>
                <w:rFonts w:eastAsiaTheme="minorEastAsia"/>
              </w:rPr>
              <w:t xml:space="preserve"> si ottiene infatti varianza uguale a 0,0168</w:t>
            </w:r>
            <w:r w:rsidR="00FA25F0">
              <w:rPr>
                <w:rFonts w:eastAsiaTheme="minorEastAsia"/>
              </w:rPr>
              <w:t xml:space="preserve"> </w:t>
            </w:r>
            <w:r w:rsidR="00FA25F0" w:rsidRPr="00924C19">
              <w:t>%</w:t>
            </w:r>
            <w:r>
              <w:rPr>
                <w:rFonts w:eastAsiaTheme="minorEastAsia"/>
              </w:rPr>
              <w:t xml:space="preserve"> </w:t>
            </w:r>
            <w:r w:rsidR="00236706">
              <w:rPr>
                <w:rFonts w:eastAsiaTheme="minorEastAsia"/>
              </w:rPr>
              <w:t>e</w:t>
            </w:r>
            <w:r>
              <w:rPr>
                <w:rFonts w:eastAsiaTheme="minorEastAsia"/>
              </w:rPr>
              <w:t xml:space="preserve"> un rendimento </w:t>
            </w:r>
            <w:r w:rsidR="00D45002">
              <w:rPr>
                <w:rFonts w:eastAsiaTheme="minorEastAsia"/>
              </w:rPr>
              <w:t xml:space="preserve">medio </w:t>
            </w:r>
            <w:r w:rsidR="00236706">
              <w:rPr>
                <w:rFonts w:eastAsiaTheme="minorEastAsia"/>
              </w:rPr>
              <w:t>pari a</w:t>
            </w:r>
            <w:r>
              <w:rPr>
                <w:rFonts w:eastAsiaTheme="minorEastAsia"/>
              </w:rPr>
              <w:t xml:space="preserve"> 0,092</w:t>
            </w:r>
            <w:r w:rsidR="00FA25F0">
              <w:rPr>
                <w:rFonts w:eastAsiaTheme="minorEastAsia"/>
              </w:rPr>
              <w:t xml:space="preserve"> </w:t>
            </w:r>
            <w:r w:rsidR="00FA25F0" w:rsidRPr="00924C19">
              <w:t>%</w:t>
            </w:r>
            <w:r>
              <w:rPr>
                <w:rFonts w:eastAsiaTheme="minorEastAsia"/>
              </w:rPr>
              <w:t xml:space="preserve">. </w:t>
            </w:r>
          </w:p>
          <w:p w:rsidR="00EC7A5A" w:rsidRDefault="00EC7A5A" w:rsidP="00CC6B3B">
            <w:pPr>
              <w:pStyle w:val="Paragrafoelenco"/>
              <w:numPr>
                <w:ilvl w:val="0"/>
                <w:numId w:val="12"/>
              </w:numPr>
            </w:pPr>
            <w:r>
              <w:t>Il portafoglio che ha un rendimento</w:t>
            </w:r>
            <w:r w:rsidR="00D45002">
              <w:t xml:space="preserve"> medio</w:t>
            </w:r>
            <w:r>
              <w:t xml:space="preserve"> maggiore a parità di varianza è quello più conveniente perché presenta dei rischi minori. Quindi tra i due portafogli </w:t>
            </w:r>
            <w:r w:rsidR="00236706">
              <w:t>del</w:t>
            </w:r>
            <w:r>
              <w:t xml:space="preserve"> punto b quello per cui </w:t>
            </w:r>
            <m:oMath>
              <m:r>
                <w:rPr>
                  <w:rFonts w:ascii="STIXGeneral-Regular" w:hAnsi="STIXGeneral-Regular" w:cs="STIXGeneral-Regular"/>
                </w:rPr>
                <m:t>w</m:t>
              </m:r>
              <m:r>
                <w:rPr>
                  <w:rFonts w:ascii="Cambria Math" w:hAnsi="Cambria Math"/>
                </w:rPr>
                <m:t>=0,6</m:t>
              </m:r>
            </m:oMath>
            <w:r w:rsidR="00236706">
              <w:rPr>
                <w:rFonts w:eastAsiaTheme="minorEastAsia"/>
              </w:rPr>
              <w:t xml:space="preserve"> è preferibile</w:t>
            </w:r>
          </w:p>
          <w:p w:rsidR="00EC7A5A" w:rsidRPr="00CC6B3B" w:rsidRDefault="00EC7A5A" w:rsidP="00CC6B3B">
            <w:pPr>
              <w:pStyle w:val="Paragrafoelenco"/>
              <w:numPr>
                <w:ilvl w:val="0"/>
                <w:numId w:val="12"/>
              </w:numPr>
            </w:pPr>
            <w:r>
              <w:t xml:space="preserve">Tutti i portafogli per </w:t>
            </w:r>
            <m:oMath>
              <m:r>
                <w:rPr>
                  <w:rFonts w:ascii="Cambria Math" w:hAnsi="Cambria Math"/>
                </w:rPr>
                <m:t>0,75&lt;</m:t>
              </m:r>
              <m:r>
                <w:rPr>
                  <w:rFonts w:ascii="STIXGeneral-Regular" w:hAnsi="STIXGeneral-Regular" w:cs="STIXGeneral-Regular"/>
                </w:rPr>
                <m:t>w</m:t>
              </m:r>
              <m:r>
                <w:rPr>
                  <w:rFonts w:ascii="Cambria Math" w:hAnsi="Cambria Math"/>
                </w:rPr>
                <m:t>≤1</m:t>
              </m:r>
            </m:oMath>
            <w:r>
              <w:rPr>
                <w:rFonts w:eastAsiaTheme="minorEastAsia"/>
              </w:rPr>
              <w:t xml:space="preserve"> non sono ottimali: per ciascuno di loro è infatti possibile costruire un altro portafoglio che </w:t>
            </w:r>
            <w:r w:rsidR="00236706">
              <w:rPr>
                <w:rFonts w:eastAsiaTheme="minorEastAsia"/>
              </w:rPr>
              <w:t xml:space="preserve">ha </w:t>
            </w:r>
            <w:r>
              <w:rPr>
                <w:rFonts w:eastAsiaTheme="minorEastAsia"/>
              </w:rPr>
              <w:t xml:space="preserve">la stessa varianza ma un rendimento medio maggiore. Questo significa che esiste un altro portafoglio con lo stesso rischio </w:t>
            </w:r>
            <w:r w:rsidR="00236706">
              <w:rPr>
                <w:rFonts w:eastAsiaTheme="minorEastAsia"/>
              </w:rPr>
              <w:t xml:space="preserve">(varianza) </w:t>
            </w:r>
            <w:r>
              <w:rPr>
                <w:rFonts w:eastAsiaTheme="minorEastAsia"/>
              </w:rPr>
              <w:t>ma un rendimento</w:t>
            </w:r>
            <w:r w:rsidR="00236706">
              <w:rPr>
                <w:rFonts w:eastAsiaTheme="minorEastAsia"/>
              </w:rPr>
              <w:t xml:space="preserve"> medio più elevato</w:t>
            </w:r>
            <w:r>
              <w:rPr>
                <w:rFonts w:eastAsiaTheme="minorEastAsia"/>
              </w:rPr>
              <w:t>!</w:t>
            </w:r>
          </w:p>
          <w:p w:rsidR="005F2076" w:rsidRDefault="005F2076" w:rsidP="001F7ED1"/>
          <w:p w:rsidR="004A0A06" w:rsidRDefault="00EC7A5A" w:rsidP="00E06B0C">
            <w:pPr>
              <w:rPr>
                <w:rFonts w:eastAsiaTheme="minorEastAsia"/>
                <w:i/>
              </w:rPr>
            </w:pPr>
            <w:r>
              <w:rPr>
                <w:i/>
              </w:rPr>
              <w:t xml:space="preserve">L’insieme dei portafogli per cui </w:t>
            </w:r>
            <m:oMath>
              <m:r>
                <w:rPr>
                  <w:rFonts w:ascii="STIXGeneral-Regular" w:hAnsi="STIXGeneral-Regular" w:cs="STIXGeneral-Regular"/>
                </w:rPr>
                <m:t>w</m:t>
              </m:r>
              <m:r>
                <w:rPr>
                  <w:rFonts w:ascii="Cambria Math" w:hAnsi="Cambria Math"/>
                </w:rPr>
                <m:t>≥0,75</m:t>
              </m:r>
            </m:oMath>
            <w:r>
              <w:rPr>
                <w:rFonts w:eastAsiaTheme="minorEastAsia"/>
                <w:i/>
              </w:rPr>
              <w:t xml:space="preserve"> è detta “frontiera efficiente” perché rappresenta gli investimenti per cui si ottiene il rendimento </w:t>
            </w:r>
            <w:r w:rsidR="00236706">
              <w:rPr>
                <w:rFonts w:eastAsiaTheme="minorEastAsia"/>
                <w:i/>
              </w:rPr>
              <w:t xml:space="preserve">medio più elevato </w:t>
            </w:r>
            <w:r>
              <w:rPr>
                <w:rFonts w:eastAsiaTheme="minorEastAsia"/>
                <w:i/>
              </w:rPr>
              <w:t>possibile</w:t>
            </w:r>
            <w:r w:rsidR="00236706">
              <w:rPr>
                <w:rFonts w:eastAsiaTheme="minorEastAsia"/>
                <w:i/>
              </w:rPr>
              <w:t xml:space="preserve"> dato il valore</w:t>
            </w:r>
            <w:r>
              <w:rPr>
                <w:rFonts w:eastAsiaTheme="minorEastAsia"/>
                <w:i/>
              </w:rPr>
              <w:t xml:space="preserve"> della varianza.</w:t>
            </w:r>
          </w:p>
          <w:p w:rsidR="00E06B0C" w:rsidRPr="00E06B0C" w:rsidRDefault="00E06B0C" w:rsidP="00E06B0C">
            <w:pPr>
              <w:rPr>
                <w:rFonts w:eastAsiaTheme="minorEastAsia"/>
                <w:i/>
              </w:rPr>
            </w:pPr>
          </w:p>
        </w:tc>
      </w:tr>
    </w:tbl>
    <w:p w:rsidR="006F363B" w:rsidRDefault="006F363B" w:rsidP="006F363B">
      <w:pPr>
        <w:pStyle w:val="Paragrafoelenco"/>
      </w:pPr>
    </w:p>
    <w:p w:rsidR="00065491" w:rsidRDefault="00065491" w:rsidP="006F363B">
      <w:pPr>
        <w:pStyle w:val="Paragrafoelenco"/>
      </w:pPr>
    </w:p>
    <w:p w:rsidR="0099413D" w:rsidRPr="001B5BA2" w:rsidRDefault="0099413D" w:rsidP="001B23C9">
      <w:pPr>
        <w:jc w:val="both"/>
        <w:rPr>
          <w:u w:val="single"/>
        </w:rPr>
      </w:pPr>
      <w:r w:rsidRPr="001B5BA2">
        <w:rPr>
          <w:u w:val="single"/>
        </w:rPr>
        <w:t>In classe</w:t>
      </w:r>
    </w:p>
    <w:p w:rsidR="004022B0" w:rsidRDefault="003D4FD8" w:rsidP="001B23C9">
      <w:pPr>
        <w:pStyle w:val="Paragrafoelenco"/>
        <w:numPr>
          <w:ilvl w:val="0"/>
          <w:numId w:val="1"/>
        </w:numPr>
        <w:jc w:val="both"/>
      </w:pPr>
      <w:r>
        <w:t xml:space="preserve">Correzione </w:t>
      </w:r>
      <w:r w:rsidR="00EF0FA7">
        <w:t>dell’esercizio 7</w:t>
      </w:r>
      <w:r w:rsidR="0048665C">
        <w:t xml:space="preserve"> </w:t>
      </w:r>
      <w:r w:rsidR="004022B0">
        <w:t xml:space="preserve">e discussione in classe con esempi su come utilizzare la applicazione di </w:t>
      </w:r>
      <w:proofErr w:type="spellStart"/>
      <w:r w:rsidR="004022B0">
        <w:t>Geogebra</w:t>
      </w:r>
      <w:proofErr w:type="spellEnd"/>
    </w:p>
    <w:p w:rsidR="006F363B" w:rsidRDefault="00EF0FA7" w:rsidP="001B23C9">
      <w:pPr>
        <w:pStyle w:val="Paragrafoelenco"/>
        <w:numPr>
          <w:ilvl w:val="0"/>
          <w:numId w:val="1"/>
        </w:numPr>
        <w:jc w:val="both"/>
      </w:pPr>
      <w:r>
        <w:t xml:space="preserve">Svolgimento </w:t>
      </w:r>
      <w:r w:rsidR="00E06B0C">
        <w:t>a piccoli gruppi dell’esercizio 8, correzione.</w:t>
      </w:r>
    </w:p>
    <w:p w:rsidR="003819D3" w:rsidRDefault="003819D3" w:rsidP="00A9399E">
      <w:pPr>
        <w:tabs>
          <w:tab w:val="left" w:pos="1608"/>
        </w:tabs>
      </w:pPr>
    </w:p>
    <w:tbl>
      <w:tblPr>
        <w:tblStyle w:val="Grigliatabella"/>
        <w:tblW w:w="0" w:type="auto"/>
        <w:tblInd w:w="676" w:type="dxa"/>
        <w:tblLook w:val="04A0" w:firstRow="1" w:lastRow="0" w:firstColumn="1" w:lastColumn="0" w:noHBand="0" w:noVBand="1"/>
      </w:tblPr>
      <w:tblGrid>
        <w:gridCol w:w="8505"/>
      </w:tblGrid>
      <w:tr w:rsidR="004A0A06" w:rsidRPr="007A71D9">
        <w:trPr>
          <w:trHeight w:val="454"/>
        </w:trPr>
        <w:tc>
          <w:tcPr>
            <w:tcW w:w="8505" w:type="dxa"/>
            <w:vAlign w:val="center"/>
          </w:tcPr>
          <w:p w:rsidR="004A0A06" w:rsidRPr="007A71D9" w:rsidRDefault="004A0A06" w:rsidP="004A0A06">
            <w:pPr>
              <w:jc w:val="center"/>
              <w:rPr>
                <w:b/>
              </w:rPr>
            </w:pPr>
            <w:r w:rsidRPr="007A71D9">
              <w:rPr>
                <w:b/>
              </w:rPr>
              <w:t xml:space="preserve">Esercizio </w:t>
            </w:r>
            <w:r>
              <w:rPr>
                <w:b/>
              </w:rPr>
              <w:t>8</w:t>
            </w:r>
          </w:p>
        </w:tc>
      </w:tr>
      <w:tr w:rsidR="004A0A06" w:rsidRPr="000D10FD">
        <w:tc>
          <w:tcPr>
            <w:tcW w:w="8505" w:type="dxa"/>
          </w:tcPr>
          <w:p w:rsidR="00E8483C" w:rsidRDefault="00E8483C" w:rsidP="00E8483C">
            <w:r>
              <w:t xml:space="preserve">Considera i titoli Astra e </w:t>
            </w:r>
            <w:proofErr w:type="spellStart"/>
            <w:r>
              <w:t>Betha</w:t>
            </w:r>
            <w:proofErr w:type="spellEnd"/>
            <w:r>
              <w:t>, già utilizzati nell’esercizio 7, i cui</w:t>
            </w:r>
            <w:r w:rsidR="0096268F">
              <w:t xml:space="preserve"> rendimenti medi e varianze </w:t>
            </w:r>
            <w:r>
              <w:t>sono riassunti in questa tabella</w:t>
            </w:r>
            <w:r w:rsidR="0096268F">
              <w:t xml:space="preserve">. Ipotizza che </w:t>
            </w:r>
            <w:proofErr w:type="spellStart"/>
            <w:r>
              <w:t>che</w:t>
            </w:r>
            <w:proofErr w:type="spellEnd"/>
            <w:r>
              <w:t xml:space="preserve"> i due titoli siano correlati.</w:t>
            </w:r>
          </w:p>
          <w:p w:rsidR="00E8483C" w:rsidRDefault="00E8483C" w:rsidP="00E8483C"/>
          <w:tbl>
            <w:tblPr>
              <w:tblStyle w:val="Grigliatabella"/>
              <w:tblW w:w="0" w:type="auto"/>
              <w:tblInd w:w="1728" w:type="dxa"/>
              <w:tblLook w:val="04A0" w:firstRow="1" w:lastRow="0" w:firstColumn="1" w:lastColumn="0" w:noHBand="0" w:noVBand="1"/>
            </w:tblPr>
            <w:tblGrid>
              <w:gridCol w:w="1993"/>
              <w:gridCol w:w="1409"/>
              <w:gridCol w:w="1417"/>
            </w:tblGrid>
            <w:tr w:rsidR="00E8483C">
              <w:trPr>
                <w:trHeight w:val="432"/>
              </w:trPr>
              <w:tc>
                <w:tcPr>
                  <w:tcW w:w="1993" w:type="dxa"/>
                </w:tcPr>
                <w:p w:rsidR="00E8483C" w:rsidRDefault="00E8483C" w:rsidP="00E8483C"/>
              </w:tc>
              <w:tc>
                <w:tcPr>
                  <w:tcW w:w="1409" w:type="dxa"/>
                </w:tcPr>
                <w:p w:rsidR="00E8483C" w:rsidRPr="00F146FB" w:rsidRDefault="00E8483C" w:rsidP="00E8483C">
                  <w:pPr>
                    <w:rPr>
                      <w:b/>
                    </w:rPr>
                  </w:pPr>
                  <w:r w:rsidRPr="00F146FB">
                    <w:rPr>
                      <w:b/>
                    </w:rPr>
                    <w:t>Titolo Astra</w:t>
                  </w:r>
                </w:p>
              </w:tc>
              <w:tc>
                <w:tcPr>
                  <w:tcW w:w="1417" w:type="dxa"/>
                </w:tcPr>
                <w:p w:rsidR="00E8483C" w:rsidRPr="00F146FB" w:rsidRDefault="00E8483C" w:rsidP="00E8483C">
                  <w:pPr>
                    <w:rPr>
                      <w:b/>
                    </w:rPr>
                  </w:pPr>
                  <w:r w:rsidRPr="00F146FB">
                    <w:rPr>
                      <w:b/>
                    </w:rPr>
                    <w:t xml:space="preserve">Titolo </w:t>
                  </w:r>
                  <w:proofErr w:type="spellStart"/>
                  <w:r w:rsidRPr="00F146FB">
                    <w:rPr>
                      <w:b/>
                    </w:rPr>
                    <w:t>Betha</w:t>
                  </w:r>
                  <w:proofErr w:type="spellEnd"/>
                </w:p>
              </w:tc>
            </w:tr>
            <w:tr w:rsidR="00E8483C">
              <w:tc>
                <w:tcPr>
                  <w:tcW w:w="1993" w:type="dxa"/>
                </w:tcPr>
                <w:p w:rsidR="00E8483C" w:rsidRPr="00F146FB" w:rsidRDefault="00E8483C" w:rsidP="00E8483C">
                  <w:pPr>
                    <w:rPr>
                      <w:b/>
                    </w:rPr>
                  </w:pPr>
                  <w:r w:rsidRPr="00F146FB">
                    <w:rPr>
                      <w:b/>
                    </w:rPr>
                    <w:t>Rendimento medio</w:t>
                  </w:r>
                </w:p>
              </w:tc>
              <w:tc>
                <w:tcPr>
                  <w:tcW w:w="1409" w:type="dxa"/>
                </w:tcPr>
                <w:p w:rsidR="00E8483C" w:rsidRDefault="00E8483C" w:rsidP="00E8483C">
                  <w:r w:rsidRPr="00924C19">
                    <w:t>0,058</w:t>
                  </w:r>
                  <w:r w:rsidR="00FA25F0">
                    <w:t xml:space="preserve"> </w:t>
                  </w:r>
                  <w:r w:rsidRPr="00924C19">
                    <w:t>%</w:t>
                  </w:r>
                </w:p>
              </w:tc>
              <w:tc>
                <w:tcPr>
                  <w:tcW w:w="1417" w:type="dxa"/>
                </w:tcPr>
                <w:p w:rsidR="00E8483C" w:rsidRDefault="00E8483C" w:rsidP="00E8483C">
                  <w:r w:rsidRPr="00924C19">
                    <w:t>0,135</w:t>
                  </w:r>
                  <w:r w:rsidR="00FA25F0">
                    <w:t xml:space="preserve"> </w:t>
                  </w:r>
                  <w:r w:rsidRPr="00924C19">
                    <w:t>%</w:t>
                  </w:r>
                </w:p>
              </w:tc>
            </w:tr>
            <w:tr w:rsidR="00E8483C">
              <w:tc>
                <w:tcPr>
                  <w:tcW w:w="1993" w:type="dxa"/>
                </w:tcPr>
                <w:p w:rsidR="00E8483C" w:rsidRPr="00F146FB" w:rsidRDefault="00E8483C" w:rsidP="00E8483C">
                  <w:pPr>
                    <w:rPr>
                      <w:b/>
                    </w:rPr>
                  </w:pPr>
                  <w:r w:rsidRPr="00F146FB">
                    <w:rPr>
                      <w:b/>
                    </w:rPr>
                    <w:t>Varianza</w:t>
                  </w:r>
                </w:p>
              </w:tc>
              <w:tc>
                <w:tcPr>
                  <w:tcW w:w="1409" w:type="dxa"/>
                </w:tcPr>
                <w:p w:rsidR="00E8483C" w:rsidRDefault="00E8483C" w:rsidP="00E8483C">
                  <w:r w:rsidRPr="00924C19">
                    <w:t>0,02</w:t>
                  </w:r>
                  <w:r w:rsidR="00FA25F0">
                    <w:t xml:space="preserve"> </w:t>
                  </w:r>
                  <w:r w:rsidRPr="00924C19">
                    <w:t>%</w:t>
                  </w:r>
                </w:p>
              </w:tc>
              <w:tc>
                <w:tcPr>
                  <w:tcW w:w="1417" w:type="dxa"/>
                </w:tcPr>
                <w:p w:rsidR="00E8483C" w:rsidRDefault="00E8483C" w:rsidP="00E8483C">
                  <w:r w:rsidRPr="00924C19">
                    <w:t>0,06</w:t>
                  </w:r>
                  <w:r w:rsidR="00FA25F0">
                    <w:t xml:space="preserve"> </w:t>
                  </w:r>
                  <w:r w:rsidRPr="00924C19">
                    <w:t>%</w:t>
                  </w:r>
                </w:p>
              </w:tc>
            </w:tr>
          </w:tbl>
          <w:p w:rsidR="00E8483C" w:rsidRDefault="00E8483C" w:rsidP="00E06B0C"/>
          <w:p w:rsidR="00E06B0C" w:rsidRDefault="00FA25F0" w:rsidP="00E06B0C">
            <w:r>
              <w:t>Questo grafico rappresenta tutti i possibili portafogli tra i due titoli al</w:t>
            </w:r>
            <w:r w:rsidR="00E06B0C">
              <w:t xml:space="preserve"> variare del loro indice di correlazione </w:t>
            </w:r>
            <w:hyperlink r:id="rId35" w:history="1">
              <w:r w:rsidR="00E06B0C">
                <w:rPr>
                  <w:rStyle w:val="Collegamentoipertestuale"/>
                </w:rPr>
                <w:t>https://www.geogebra.org/m/T5Bbvwy2</w:t>
              </w:r>
            </w:hyperlink>
            <w:r w:rsidR="00E06B0C">
              <w:t>.</w:t>
            </w:r>
          </w:p>
          <w:p w:rsidR="00065491" w:rsidRDefault="00065491" w:rsidP="00E06B0C"/>
          <w:p w:rsidR="00E06B0C" w:rsidRDefault="00E06B0C" w:rsidP="00E06B0C">
            <w:r>
              <w:t xml:space="preserve">Utilizza la </w:t>
            </w:r>
            <w:proofErr w:type="spellStart"/>
            <w:r>
              <w:t>app</w:t>
            </w:r>
            <w:proofErr w:type="spellEnd"/>
            <w:r>
              <w:t xml:space="preserve"> per rispondere a queste domande</w:t>
            </w:r>
          </w:p>
          <w:p w:rsidR="004022B0" w:rsidRPr="00065491" w:rsidRDefault="004022B0" w:rsidP="00E06B0C">
            <w:pPr>
              <w:pStyle w:val="Paragrafoelenco"/>
              <w:numPr>
                <w:ilvl w:val="0"/>
                <w:numId w:val="13"/>
              </w:numPr>
            </w:pPr>
            <w:r>
              <w:t>Quant</w:t>
            </w:r>
            <w:r w:rsidR="0096268F">
              <w:t>o è</w:t>
            </w:r>
            <w:r>
              <w:t xml:space="preserve"> il rendimento </w:t>
            </w:r>
            <w:r w:rsidR="00D45002">
              <w:t xml:space="preserve">medio </w:t>
            </w:r>
            <w:r>
              <w:t xml:space="preserve">e la varianza </w:t>
            </w:r>
            <w:r w:rsidR="0096268F">
              <w:t xml:space="preserve">del portafoglio </w:t>
            </w:r>
            <w:r>
              <w:t xml:space="preserve">se </w:t>
            </w:r>
            <m:oMath>
              <m:r>
                <w:rPr>
                  <w:rFonts w:ascii="STIXGeneral-Regular" w:hAnsi="STIXGeneral-Regular" w:cs="STIXGeneral-Regular"/>
                </w:rPr>
                <m:t>ρ</m:t>
              </m:r>
              <m:r>
                <w:rPr>
                  <w:rFonts w:ascii="Cambria Math" w:hAnsi="Cambria Math"/>
                </w:rPr>
                <m:t>=0,25</m:t>
              </m:r>
            </m:oMath>
            <w:r>
              <w:rPr>
                <w:rFonts w:eastAsiaTheme="minorEastAsia"/>
              </w:rPr>
              <w:t xml:space="preserve"> e </w:t>
            </w:r>
            <m:oMath>
              <m:r>
                <w:rPr>
                  <w:rFonts w:ascii="STIXGeneral-Regular" w:eastAsiaTheme="minorEastAsia" w:hAnsi="STIXGeneral-Regular" w:cs="STIXGeneral-Regular"/>
                </w:rPr>
                <m:t>w</m:t>
              </m:r>
              <m:r>
                <w:rPr>
                  <w:rFonts w:ascii="Cambria Math" w:eastAsiaTheme="minorEastAsia" w:hAnsi="Cambria Math"/>
                </w:rPr>
                <m:t>=0,35</m:t>
              </m:r>
            </m:oMath>
            <w:r>
              <w:rPr>
                <w:rFonts w:eastAsiaTheme="minorEastAsia"/>
              </w:rPr>
              <w:t>?</w:t>
            </w:r>
          </w:p>
          <w:p w:rsidR="00065491" w:rsidRPr="00065491" w:rsidRDefault="00065491" w:rsidP="00065491">
            <w:pPr>
              <w:pStyle w:val="Paragrafoelenco"/>
              <w:numPr>
                <w:ilvl w:val="0"/>
                <w:numId w:val="13"/>
              </w:numPr>
            </w:pPr>
            <w:r>
              <w:rPr>
                <w:rFonts w:eastAsiaTheme="minorEastAsia"/>
              </w:rPr>
              <w:t xml:space="preserve">Per quali valori di </w:t>
            </w:r>
            <w:r>
              <w:t xml:space="preserve"> </w:t>
            </w:r>
            <m:oMath>
              <m:r>
                <w:rPr>
                  <w:rFonts w:ascii="STIXGeneral-Regular" w:hAnsi="STIXGeneral-Regular" w:cs="STIXGeneral-Regular"/>
                </w:rPr>
                <m:t>ρ</m:t>
              </m:r>
              <m:r>
                <w:rPr>
                  <w:rFonts w:ascii="Cambria Math" w:hAnsi="Cambria Math"/>
                </w:rPr>
                <m:t xml:space="preserve"> </m:t>
              </m:r>
            </m:oMath>
            <w:r>
              <w:rPr>
                <w:rFonts w:eastAsiaTheme="minorEastAsia"/>
              </w:rPr>
              <w:t xml:space="preserve">e </w:t>
            </w:r>
            <m:oMath>
              <m:r>
                <w:rPr>
                  <w:rFonts w:ascii="STIXGeneral-Regular" w:eastAsiaTheme="minorEastAsia" w:hAnsi="STIXGeneral-Regular" w:cs="STIXGeneral-Regular"/>
                </w:rPr>
                <m:t>w</m:t>
              </m:r>
            </m:oMath>
            <w:r>
              <w:rPr>
                <w:rFonts w:eastAsiaTheme="minorEastAsia"/>
              </w:rPr>
              <w:t xml:space="preserve"> è possibile avere un portafoglio con varianza 0,0402</w:t>
            </w:r>
            <w:r w:rsidR="00FA25F0">
              <w:rPr>
                <w:rFonts w:eastAsiaTheme="minorEastAsia"/>
              </w:rPr>
              <w:t xml:space="preserve"> %</w:t>
            </w:r>
            <w:r>
              <w:rPr>
                <w:rFonts w:eastAsiaTheme="minorEastAsia"/>
              </w:rPr>
              <w:t xml:space="preserve"> e rendimento </w:t>
            </w:r>
            <w:r w:rsidR="00D45002">
              <w:rPr>
                <w:rFonts w:eastAsiaTheme="minorEastAsia"/>
              </w:rPr>
              <w:t xml:space="preserve">medio </w:t>
            </w:r>
            <w:r>
              <w:rPr>
                <w:rFonts w:eastAsiaTheme="minorEastAsia"/>
              </w:rPr>
              <w:t>0,12</w:t>
            </w:r>
            <w:r w:rsidR="00FA25F0">
              <w:rPr>
                <w:rFonts w:eastAsiaTheme="minorEastAsia"/>
              </w:rPr>
              <w:t xml:space="preserve"> %</w:t>
            </w:r>
            <w:r>
              <w:rPr>
                <w:rFonts w:eastAsiaTheme="minorEastAsia"/>
              </w:rPr>
              <w:t>?</w:t>
            </w:r>
          </w:p>
          <w:p w:rsidR="00E06B0C" w:rsidRDefault="00E06B0C" w:rsidP="00E06B0C">
            <w:pPr>
              <w:pStyle w:val="Paragrafoelenco"/>
              <w:numPr>
                <w:ilvl w:val="0"/>
                <w:numId w:val="13"/>
              </w:numPr>
            </w:pPr>
            <w:r>
              <w:t xml:space="preserve">Qual è il valore di </w:t>
            </w:r>
            <m:oMath>
              <m:r>
                <w:rPr>
                  <w:rFonts w:ascii="STIXGeneral-Regular" w:hAnsi="STIXGeneral-Regular" w:cs="STIXGeneral-Regular"/>
                </w:rPr>
                <m:t>ρ</m:t>
              </m:r>
            </m:oMath>
            <w:r>
              <w:t xml:space="preserve"> per cui si ottiene il portafoglio con la varianza minore </w:t>
            </w:r>
            <w:r>
              <w:lastRenderedPageBreak/>
              <w:t xml:space="preserve">possibile? Quanto </w:t>
            </w:r>
            <w:r w:rsidR="0096268F">
              <w:t>è</w:t>
            </w:r>
            <w:r>
              <w:t xml:space="preserve"> il rendimento </w:t>
            </w:r>
            <w:r w:rsidR="0096268F">
              <w:t xml:space="preserve">medio </w:t>
            </w:r>
            <w:r>
              <w:t>in quel caso?</w:t>
            </w:r>
          </w:p>
          <w:p w:rsidR="004022B0" w:rsidRPr="00065491" w:rsidRDefault="00E8483C" w:rsidP="00065491">
            <w:pPr>
              <w:pStyle w:val="Paragrafoelenco"/>
              <w:numPr>
                <w:ilvl w:val="0"/>
                <w:numId w:val="13"/>
              </w:numPr>
            </w:pPr>
            <w:r>
              <w:t xml:space="preserve">Trova per quali valori di </w:t>
            </w:r>
            <m:oMath>
              <m:r>
                <w:rPr>
                  <w:rFonts w:ascii="STIXGeneral-Regular" w:hAnsi="STIXGeneral-Regular" w:cs="STIXGeneral-Regular"/>
                </w:rPr>
                <m:t>ρ</m:t>
              </m:r>
            </m:oMath>
            <w:r>
              <w:rPr>
                <w:rFonts w:eastAsiaTheme="minorEastAsia"/>
              </w:rPr>
              <w:t xml:space="preserve"> è possibile avere un portafoglio perfettamente diversificato con rendimento </w:t>
            </w:r>
            <w:r w:rsidR="0096268F">
              <w:rPr>
                <w:rFonts w:eastAsiaTheme="minorEastAsia"/>
              </w:rPr>
              <w:t xml:space="preserve">medio </w:t>
            </w:r>
            <w:r>
              <w:rPr>
                <w:rFonts w:eastAsiaTheme="minorEastAsia"/>
              </w:rPr>
              <w:t>uguale a 0,1</w:t>
            </w:r>
            <w:r w:rsidR="00FA25F0">
              <w:rPr>
                <w:rFonts w:eastAsiaTheme="minorEastAsia"/>
              </w:rPr>
              <w:t xml:space="preserve"> %</w:t>
            </w:r>
            <w:r w:rsidR="004022B0">
              <w:rPr>
                <w:rFonts w:eastAsiaTheme="minorEastAsia"/>
              </w:rPr>
              <w:t>. Quanto vale la varianza?</w:t>
            </w:r>
          </w:p>
          <w:p w:rsidR="004A0A06" w:rsidRPr="00677561" w:rsidRDefault="00677561" w:rsidP="00677561">
            <w:r>
              <w:t xml:space="preserve"> </w:t>
            </w:r>
          </w:p>
        </w:tc>
      </w:tr>
      <w:tr w:rsidR="004A0A06" w:rsidRPr="009B34BC">
        <w:trPr>
          <w:trHeight w:val="454"/>
        </w:trPr>
        <w:tc>
          <w:tcPr>
            <w:tcW w:w="8505" w:type="dxa"/>
            <w:vAlign w:val="center"/>
          </w:tcPr>
          <w:p w:rsidR="004A0A06" w:rsidRPr="009B34BC" w:rsidRDefault="004A0A06" w:rsidP="001F7ED1">
            <w:pPr>
              <w:jc w:val="center"/>
              <w:rPr>
                <w:i/>
                <w:highlight w:val="yellow"/>
              </w:rPr>
            </w:pPr>
            <w:r w:rsidRPr="00D57A84">
              <w:rPr>
                <w:i/>
              </w:rPr>
              <w:lastRenderedPageBreak/>
              <w:t>Svolgimento</w:t>
            </w:r>
          </w:p>
        </w:tc>
      </w:tr>
      <w:tr w:rsidR="004A0A06" w:rsidRPr="009B34BC">
        <w:tc>
          <w:tcPr>
            <w:tcW w:w="8505" w:type="dxa"/>
          </w:tcPr>
          <w:p w:rsidR="00065491" w:rsidRDefault="00065491" w:rsidP="00065491">
            <w:pPr>
              <w:pStyle w:val="Paragrafoelenco"/>
            </w:pPr>
          </w:p>
          <w:p w:rsidR="00065491" w:rsidRPr="00065491" w:rsidRDefault="004022B0" w:rsidP="00065491">
            <w:pPr>
              <w:pStyle w:val="Paragrafoelenco"/>
              <w:numPr>
                <w:ilvl w:val="0"/>
                <w:numId w:val="14"/>
              </w:numPr>
            </w:pPr>
            <w:r>
              <w:t>Per</w:t>
            </w:r>
            <w:r w:rsidRPr="004022B0">
              <w:t xml:space="preserve"> </w:t>
            </w:r>
            <m:oMath>
              <m:r>
                <w:rPr>
                  <w:rFonts w:ascii="Cambria Math" w:hAnsi="Cambria Math"/>
                </w:rPr>
                <m:t xml:space="preserve"> </m:t>
              </m:r>
              <m:r>
                <w:rPr>
                  <w:rFonts w:ascii="STIXGeneral-Regular" w:hAnsi="STIXGeneral-Regular" w:cs="STIXGeneral-Regular"/>
                </w:rPr>
                <m:t>ρ</m:t>
              </m:r>
              <m:r>
                <w:rPr>
                  <w:rFonts w:ascii="Cambria Math" w:hAnsi="Cambria Math"/>
                </w:rPr>
                <m:t>=0,25</m:t>
              </m:r>
            </m:oMath>
            <w:r w:rsidRPr="004022B0">
              <w:t xml:space="preserve"> e </w:t>
            </w:r>
            <m:oMath>
              <m:r>
                <w:rPr>
                  <w:rFonts w:ascii="STIXGeneral-Regular" w:hAnsi="STIXGeneral-Regular" w:cs="STIXGeneral-Regular"/>
                </w:rPr>
                <m:t>w</m:t>
              </m:r>
              <m:r>
                <w:rPr>
                  <w:rFonts w:ascii="Cambria Math" w:hAnsi="Cambria Math"/>
                </w:rPr>
                <m:t>=0,35</m:t>
              </m:r>
            </m:oMath>
            <w:r>
              <w:rPr>
                <w:rFonts w:eastAsiaTheme="minorEastAsia"/>
              </w:rPr>
              <w:t xml:space="preserve"> si ottiene il punto (0,03174; 0</w:t>
            </w:r>
            <w:r w:rsidR="00065491">
              <w:rPr>
                <w:rFonts w:eastAsiaTheme="minorEastAsia"/>
              </w:rPr>
              <w:t>,</w:t>
            </w:r>
            <w:r>
              <w:rPr>
                <w:rFonts w:eastAsiaTheme="minorEastAsia"/>
              </w:rPr>
              <w:t>112)</w:t>
            </w:r>
          </w:p>
          <w:p w:rsidR="00065491" w:rsidRPr="00065491" w:rsidRDefault="00065491" w:rsidP="00065491">
            <w:pPr>
              <w:pStyle w:val="Paragrafoelenco"/>
              <w:numPr>
                <w:ilvl w:val="0"/>
                <w:numId w:val="14"/>
              </w:numPr>
            </w:pPr>
            <w:r w:rsidRPr="00065491">
              <w:rPr>
                <w:rFonts w:eastAsiaTheme="minorEastAsia"/>
              </w:rPr>
              <w:t xml:space="preserve">E’ possibile avere un portafoglio con questi valori </w:t>
            </w:r>
            <w:r w:rsidRPr="00065491">
              <w:t xml:space="preserve">se </w:t>
            </w:r>
            <m:oMath>
              <m:r>
                <w:rPr>
                  <w:rFonts w:ascii="STIXGeneral-Regular" w:hAnsi="STIXGeneral-Regular" w:cs="STIXGeneral-Regular"/>
                </w:rPr>
                <m:t>ρ</m:t>
              </m:r>
              <m:r>
                <w:rPr>
                  <w:rFonts w:ascii="Cambria Math" w:hAnsi="Cambria Math"/>
                </w:rPr>
                <m:t>=0,4</m:t>
              </m:r>
            </m:oMath>
            <w:r w:rsidRPr="00065491">
              <w:rPr>
                <w:rFonts w:eastAsiaTheme="minorEastAsia"/>
              </w:rPr>
              <w:t xml:space="preserve"> e </w:t>
            </w:r>
            <m:oMath>
              <m:r>
                <w:rPr>
                  <w:rFonts w:ascii="STIXGeneral-Regular" w:eastAsiaTheme="minorEastAsia" w:hAnsi="STIXGeneral-Regular" w:cs="STIXGeneral-Regular"/>
                </w:rPr>
                <m:t>w</m:t>
              </m:r>
              <m:r>
                <w:rPr>
                  <w:rFonts w:ascii="Cambria Math" w:eastAsiaTheme="minorEastAsia" w:hAnsi="Cambria Math"/>
                </w:rPr>
                <m:t>=0,25</m:t>
              </m:r>
            </m:oMath>
            <w:r w:rsidRPr="00065491">
              <w:rPr>
                <w:rFonts w:eastAsiaTheme="minorEastAsia"/>
              </w:rPr>
              <w:t>?</w:t>
            </w:r>
          </w:p>
          <w:p w:rsidR="00E06B0C" w:rsidRPr="00E8483C" w:rsidRDefault="00E8483C" w:rsidP="00E06B0C">
            <w:pPr>
              <w:pStyle w:val="Paragrafoelenco"/>
              <w:numPr>
                <w:ilvl w:val="0"/>
                <w:numId w:val="14"/>
              </w:numPr>
            </w:pPr>
            <w:r>
              <w:t>Se i titoli sono perfettamente</w:t>
            </w:r>
            <w:r w:rsidR="00E06B0C">
              <w:t xml:space="preserve"> correlati negativamente, cioè se </w:t>
            </w:r>
            <m:oMath>
              <m:r>
                <w:rPr>
                  <w:rFonts w:ascii="STIXGeneral-Regular" w:hAnsi="STIXGeneral-Regular" w:cs="STIXGeneral-Regular"/>
                </w:rPr>
                <m:t>ρ</m:t>
              </m:r>
              <m:r>
                <w:rPr>
                  <w:rFonts w:ascii="Cambria Math" w:hAnsi="Cambria Math"/>
                </w:rPr>
                <m:t>=-1</m:t>
              </m:r>
            </m:oMath>
            <w:r w:rsidR="00E06B0C" w:rsidRPr="001A5349">
              <w:rPr>
                <w:rFonts w:eastAsiaTheme="minorEastAsia"/>
              </w:rPr>
              <w:t xml:space="preserve"> </w:t>
            </w:r>
            <w:r w:rsidR="00E06B0C">
              <w:rPr>
                <w:rFonts w:eastAsiaTheme="minorEastAsia"/>
              </w:rPr>
              <w:t xml:space="preserve">è possibile costruire un portafoglio privo di rischio se </w:t>
            </w:r>
            <m:oMath>
              <m:r>
                <w:rPr>
                  <w:rFonts w:ascii="STIXGeneral-Regular" w:hAnsi="STIXGeneral-Regular" w:cs="STIXGeneral-Regular"/>
                </w:rPr>
                <m:t>w</m:t>
              </m:r>
              <m:r>
                <w:rPr>
                  <w:rFonts w:ascii="Cambria Math" w:hAnsi="Cambria Math"/>
                </w:rPr>
                <m:t>=0,63</m:t>
              </m:r>
            </m:oMath>
            <w:r w:rsidR="00E06B0C">
              <w:rPr>
                <w:rFonts w:eastAsiaTheme="minorEastAsia"/>
              </w:rPr>
              <w:t xml:space="preserve"> </w:t>
            </w:r>
            <w:r w:rsidR="0096268F">
              <w:rPr>
                <w:rFonts w:eastAsiaTheme="minorEastAsia"/>
              </w:rPr>
              <w:t>(</w:t>
            </w:r>
            <w:r w:rsidR="00E06B0C">
              <w:rPr>
                <w:rFonts w:eastAsiaTheme="minorEastAsia"/>
              </w:rPr>
              <w:t>varianza nulla</w:t>
            </w:r>
            <w:r w:rsidR="0096268F">
              <w:rPr>
                <w:rFonts w:eastAsiaTheme="minorEastAsia"/>
              </w:rPr>
              <w:t>)</w:t>
            </w:r>
            <w:r w:rsidR="00E06B0C">
              <w:rPr>
                <w:rFonts w:eastAsiaTheme="minorEastAsia"/>
              </w:rPr>
              <w:t xml:space="preserve"> e rendimento </w:t>
            </w:r>
            <w:r w:rsidR="0096268F">
              <w:rPr>
                <w:rFonts w:eastAsiaTheme="minorEastAsia"/>
              </w:rPr>
              <w:t xml:space="preserve">medio </w:t>
            </w:r>
            <w:r w:rsidR="00E06B0C">
              <w:rPr>
                <w:rFonts w:eastAsiaTheme="minorEastAsia"/>
              </w:rPr>
              <w:t>0,0896</w:t>
            </w:r>
            <w:r w:rsidR="00FA25F0">
              <w:rPr>
                <w:rFonts w:eastAsiaTheme="minorEastAsia"/>
              </w:rPr>
              <w:t xml:space="preserve"> %.</w:t>
            </w:r>
          </w:p>
          <w:p w:rsidR="00E8483C" w:rsidRDefault="004022B0" w:rsidP="00E06B0C">
            <w:pPr>
              <w:pStyle w:val="Paragrafoelenco"/>
              <w:numPr>
                <w:ilvl w:val="0"/>
                <w:numId w:val="14"/>
              </w:numPr>
            </w:pPr>
            <w:r>
              <w:rPr>
                <w:rFonts w:eastAsiaTheme="minorEastAsia"/>
              </w:rPr>
              <w:t>Un portafoglio è perfettamente diversificato se</w:t>
            </w:r>
            <w:r w:rsidR="00E8483C">
              <w:rPr>
                <w:rFonts w:eastAsiaTheme="minorEastAsia"/>
              </w:rPr>
              <w:t xml:space="preserve"> </w:t>
            </w:r>
            <m:oMath>
              <m:r>
                <w:rPr>
                  <w:rFonts w:ascii="STIXGeneral-Regular" w:eastAsiaTheme="minorEastAsia" w:hAnsi="STIXGeneral-Regular" w:cs="STIXGeneral-Regular"/>
                </w:rPr>
                <m:t>w</m:t>
              </m:r>
              <m:r>
                <w:rPr>
                  <w:rFonts w:ascii="Cambria Math" w:eastAsiaTheme="minorEastAsia" w:hAnsi="Cambria Math"/>
                </w:rPr>
                <m:t>=0,5</m:t>
              </m:r>
            </m:oMath>
            <w:r>
              <w:rPr>
                <w:rFonts w:eastAsiaTheme="minorEastAsia"/>
              </w:rPr>
              <w:t>. Per questo valo</w:t>
            </w:r>
            <w:r w:rsidR="0096268F">
              <w:rPr>
                <w:rFonts w:eastAsiaTheme="minorEastAsia"/>
              </w:rPr>
              <w:t>r</w:t>
            </w:r>
            <w:r>
              <w:rPr>
                <w:rFonts w:eastAsiaTheme="minorEastAsia"/>
              </w:rPr>
              <w:t xml:space="preserve">e è possibile avere un rendimento </w:t>
            </w:r>
            <w:r w:rsidR="0096268F">
              <w:rPr>
                <w:rFonts w:eastAsiaTheme="minorEastAsia"/>
              </w:rPr>
              <w:t xml:space="preserve">medio </w:t>
            </w:r>
            <w:r>
              <w:rPr>
                <w:rFonts w:eastAsiaTheme="minorEastAsia"/>
              </w:rPr>
              <w:t xml:space="preserve">uguale a 0,1 </w:t>
            </w:r>
            <w:r w:rsidR="00FA25F0">
              <w:rPr>
                <w:rFonts w:eastAsiaTheme="minorEastAsia"/>
              </w:rPr>
              <w:t xml:space="preserve">% </w:t>
            </w:r>
            <w:r>
              <w:rPr>
                <w:rFonts w:eastAsiaTheme="minorEastAsia"/>
              </w:rPr>
              <w:t xml:space="preserve">per qualsiasi valore della correlazione </w:t>
            </w:r>
            <m:oMath>
              <m:r>
                <w:rPr>
                  <w:rFonts w:ascii="STIXGeneral-Regular" w:hAnsi="STIXGeneral-Regular" w:cs="STIXGeneral-Regular"/>
                </w:rPr>
                <m:t>ρ</m:t>
              </m:r>
            </m:oMath>
            <w:r>
              <w:rPr>
                <w:rFonts w:eastAsiaTheme="minorEastAsia"/>
              </w:rPr>
              <w:t>. A seconda della correlazione tra i due titoli la varianza del portafoglio varia tra 0,00268</w:t>
            </w:r>
            <w:r w:rsidR="00FA25F0">
              <w:rPr>
                <w:rFonts w:eastAsiaTheme="minorEastAsia"/>
              </w:rPr>
              <w:t xml:space="preserve"> %</w:t>
            </w:r>
            <w:r>
              <w:rPr>
                <w:rFonts w:eastAsiaTheme="minorEastAsia"/>
              </w:rPr>
              <w:t xml:space="preserve"> e 0,03732</w:t>
            </w:r>
            <w:r w:rsidR="00FA25F0">
              <w:rPr>
                <w:rFonts w:eastAsiaTheme="minorEastAsia"/>
              </w:rPr>
              <w:t xml:space="preserve"> %</w:t>
            </w:r>
            <w:r>
              <w:rPr>
                <w:rFonts w:eastAsiaTheme="minorEastAsia"/>
              </w:rPr>
              <w:t>.</w:t>
            </w:r>
          </w:p>
          <w:p w:rsidR="00E06B0C" w:rsidRDefault="00E06B0C" w:rsidP="00E06B0C"/>
          <w:p w:rsidR="00E06B0C" w:rsidRPr="001A5349" w:rsidRDefault="00E06B0C" w:rsidP="00E06B0C">
            <w:pPr>
              <w:rPr>
                <w:i/>
              </w:rPr>
            </w:pPr>
            <w:r>
              <w:rPr>
                <w:i/>
              </w:rPr>
              <w:t xml:space="preserve">La parte di curva non compresa tra i punti Astra e </w:t>
            </w:r>
            <w:proofErr w:type="spellStart"/>
            <w:r>
              <w:rPr>
                <w:i/>
              </w:rPr>
              <w:t>Betha</w:t>
            </w:r>
            <w:proofErr w:type="spellEnd"/>
            <w:r>
              <w:rPr>
                <w:i/>
              </w:rPr>
              <w:t xml:space="preserve"> rappresenta i portafogli per cui </w:t>
            </w:r>
            <m:oMath>
              <m:r>
                <w:rPr>
                  <w:rFonts w:ascii="STIXGeneral-Regular" w:hAnsi="STIXGeneral-Regular" w:cs="STIXGeneral-Regular"/>
                </w:rPr>
                <m:t>w</m:t>
              </m:r>
              <m:r>
                <w:rPr>
                  <w:rFonts w:ascii="Menlo Regular" w:hAnsi="Menlo Regular" w:cs="Menlo Regular"/>
                </w:rPr>
                <m:t>∉</m:t>
              </m:r>
              <m:r>
                <w:rPr>
                  <w:rFonts w:ascii="Cambria Math" w:hAnsi="Cambria Math"/>
                </w:rPr>
                <m:t>[0,1]</m:t>
              </m:r>
            </m:oMath>
            <w:r>
              <w:rPr>
                <w:rFonts w:eastAsiaTheme="minorEastAsia"/>
                <w:i/>
              </w:rPr>
              <w:t xml:space="preserve"> in cui è possibile la “vendita allo scoperto”</w:t>
            </w:r>
            <w:r w:rsidR="00FA25F0">
              <w:rPr>
                <w:rStyle w:val="Rimandonotaapidipagina"/>
                <w:rFonts w:eastAsiaTheme="minorEastAsia"/>
                <w:i/>
              </w:rPr>
              <w:footnoteReference w:id="7"/>
            </w:r>
            <w:r>
              <w:rPr>
                <w:rFonts w:eastAsiaTheme="minorEastAsia"/>
                <w:i/>
              </w:rPr>
              <w:t xml:space="preserve"> di uno dei due titoli.</w:t>
            </w:r>
          </w:p>
          <w:p w:rsidR="005F2076" w:rsidRPr="009B34BC" w:rsidRDefault="005F2076" w:rsidP="002F2BE6">
            <w:pPr>
              <w:rPr>
                <w:i/>
                <w:highlight w:val="yellow"/>
              </w:rPr>
            </w:pPr>
          </w:p>
        </w:tc>
      </w:tr>
    </w:tbl>
    <w:p w:rsidR="003300E9" w:rsidRDefault="003300E9" w:rsidP="003300E9">
      <w:pPr>
        <w:rPr>
          <w:u w:val="single"/>
        </w:rPr>
      </w:pPr>
    </w:p>
    <w:p w:rsidR="003300E9" w:rsidRPr="001B5BA2" w:rsidRDefault="003300E9" w:rsidP="001B23C9">
      <w:pPr>
        <w:jc w:val="both"/>
        <w:rPr>
          <w:u w:val="single"/>
        </w:rPr>
      </w:pPr>
      <w:r>
        <w:rPr>
          <w:u w:val="single"/>
        </w:rPr>
        <w:t>Per approfondire</w:t>
      </w:r>
    </w:p>
    <w:p w:rsidR="004022B0" w:rsidRDefault="004022B0" w:rsidP="001B23C9">
      <w:pPr>
        <w:pStyle w:val="Paragrafoelenco"/>
        <w:numPr>
          <w:ilvl w:val="0"/>
          <w:numId w:val="1"/>
        </w:numPr>
        <w:jc w:val="both"/>
      </w:pPr>
      <w:r>
        <w:t xml:space="preserve">Costruire la frontiera del portafoglio per due titoli qualsiasi (utilizzando </w:t>
      </w:r>
      <w:proofErr w:type="spellStart"/>
      <w:r>
        <w:t>Geogebra</w:t>
      </w:r>
      <w:proofErr w:type="spellEnd"/>
      <w:r>
        <w:t xml:space="preserve"> o altri software per disegnare funzioni).</w:t>
      </w:r>
    </w:p>
    <w:p w:rsidR="003300E9" w:rsidRPr="004022B0" w:rsidRDefault="0048665C" w:rsidP="001B23C9">
      <w:pPr>
        <w:pStyle w:val="Paragrafoelenco"/>
        <w:numPr>
          <w:ilvl w:val="0"/>
          <w:numId w:val="1"/>
        </w:numPr>
        <w:jc w:val="both"/>
        <w:rPr>
          <w:rStyle w:val="Collegamentoipertestuale"/>
        </w:rPr>
      </w:pPr>
      <w:r>
        <w:t>Esercizio D degli esercizi aggiuntivi.</w:t>
      </w:r>
      <w:r w:rsidR="006F363B">
        <w:t xml:space="preserve"> </w:t>
      </w:r>
    </w:p>
    <w:p w:rsidR="00B40E71" w:rsidRDefault="00D87220" w:rsidP="000B2A7B">
      <w:r>
        <w:br w:type="page"/>
      </w:r>
    </w:p>
    <w:tbl>
      <w:tblPr>
        <w:tblStyle w:val="Grigliatabella"/>
        <w:tblW w:w="0" w:type="auto"/>
        <w:tblLook w:val="04A0" w:firstRow="1" w:lastRow="0" w:firstColumn="1" w:lastColumn="0" w:noHBand="0" w:noVBand="1"/>
      </w:tblPr>
      <w:tblGrid>
        <w:gridCol w:w="9622"/>
      </w:tblGrid>
      <w:tr w:rsidR="00E82967">
        <w:trPr>
          <w:trHeight w:val="737"/>
        </w:trPr>
        <w:tc>
          <w:tcPr>
            <w:tcW w:w="9622" w:type="dxa"/>
            <w:tcBorders>
              <w:top w:val="double" w:sz="4" w:space="0" w:color="002060"/>
              <w:left w:val="double" w:sz="4" w:space="0" w:color="002060"/>
              <w:bottom w:val="double" w:sz="4" w:space="0" w:color="002060"/>
              <w:right w:val="double" w:sz="4" w:space="0" w:color="002060"/>
            </w:tcBorders>
            <w:shd w:val="clear" w:color="auto" w:fill="auto"/>
            <w:vAlign w:val="center"/>
          </w:tcPr>
          <w:p w:rsidR="00E82967" w:rsidRDefault="00E82967" w:rsidP="000C10D4">
            <w:pPr>
              <w:jc w:val="center"/>
            </w:pPr>
            <w:r>
              <w:rPr>
                <w:b/>
                <w:color w:val="002060"/>
                <w:sz w:val="28"/>
              </w:rPr>
              <w:lastRenderedPageBreak/>
              <w:t>Esercizi aggiuntivi</w:t>
            </w:r>
          </w:p>
        </w:tc>
      </w:tr>
    </w:tbl>
    <w:p w:rsidR="00E82967" w:rsidRDefault="00E82967" w:rsidP="00B64EAE"/>
    <w:p w:rsidR="00B64EAE" w:rsidRPr="00B64EAE" w:rsidRDefault="00B64EAE" w:rsidP="001B23C9">
      <w:pPr>
        <w:jc w:val="both"/>
        <w:rPr>
          <w:i/>
        </w:rPr>
      </w:pPr>
      <w:r>
        <w:rPr>
          <w:i/>
        </w:rPr>
        <w:t>Gli esercizi proposti in questa pagina forniscono delle applicazioni a casi reali o degli ulteriori approfondimenti rispetto agli esercizi affrontati nei moduli. Data la</w:t>
      </w:r>
      <w:r w:rsidRPr="00B64EAE">
        <w:rPr>
          <w:i/>
        </w:rPr>
        <w:t xml:space="preserve"> complessità</w:t>
      </w:r>
      <w:r>
        <w:rPr>
          <w:i/>
        </w:rPr>
        <w:t xml:space="preserve"> delle attività proposte, questi esercizi</w:t>
      </w:r>
      <w:r w:rsidRPr="00B64EAE">
        <w:rPr>
          <w:i/>
        </w:rPr>
        <w:t xml:space="preserve"> possono anche essere utilizzati come progetti da svolgere </w:t>
      </w:r>
      <w:r>
        <w:rPr>
          <w:i/>
        </w:rPr>
        <w:t xml:space="preserve">in piccoli gruppi </w:t>
      </w:r>
      <w:r w:rsidRPr="00B64EAE">
        <w:rPr>
          <w:i/>
        </w:rPr>
        <w:t xml:space="preserve">al termine del </w:t>
      </w:r>
      <w:r>
        <w:rPr>
          <w:i/>
        </w:rPr>
        <w:t xml:space="preserve">percorso e essere poi utilizzati </w:t>
      </w:r>
      <w:r w:rsidRPr="00B64EAE">
        <w:rPr>
          <w:i/>
        </w:rPr>
        <w:t>per valutare gli studenti (al posto della verifica conclusiva).</w:t>
      </w:r>
    </w:p>
    <w:p w:rsidR="00B64EAE" w:rsidRDefault="00B64EAE" w:rsidP="001B23C9">
      <w:pPr>
        <w:jc w:val="both"/>
      </w:pPr>
    </w:p>
    <w:p w:rsidR="00EF0FA7" w:rsidRDefault="00EF0FA7" w:rsidP="001B23C9">
      <w:pPr>
        <w:pStyle w:val="Paragrafoelenco"/>
        <w:numPr>
          <w:ilvl w:val="0"/>
          <w:numId w:val="7"/>
        </w:numPr>
        <w:jc w:val="both"/>
      </w:pPr>
      <w:r>
        <w:t xml:space="preserve">Qual è la materia in cui andate meglio? Calcola media, moda, mediana e deviazione standard dei </w:t>
      </w:r>
      <w:r w:rsidR="00863D96">
        <w:t>vostr</w:t>
      </w:r>
      <w:r>
        <w:t>i</w:t>
      </w:r>
      <w:r w:rsidR="0096268F">
        <w:t xml:space="preserve"> </w:t>
      </w:r>
      <w:r>
        <w:t>voti nelle diverse materie e di tutta la classe. Confronta i risultati per trovare la materia in cui ogni studente va meglio e quella in cui la classe nel suo insieme ha risultati migliori.</w:t>
      </w:r>
    </w:p>
    <w:p w:rsidR="00EF0FA7" w:rsidRDefault="00EF0FA7" w:rsidP="001B23C9">
      <w:pPr>
        <w:pStyle w:val="Paragrafoelenco"/>
        <w:ind w:left="360"/>
        <w:jc w:val="both"/>
      </w:pPr>
    </w:p>
    <w:p w:rsidR="00EF0FA7" w:rsidRDefault="00EF0FA7" w:rsidP="001B23C9">
      <w:pPr>
        <w:pStyle w:val="Paragrafoelenco"/>
        <w:numPr>
          <w:ilvl w:val="0"/>
          <w:numId w:val="7"/>
        </w:numPr>
        <w:jc w:val="both"/>
      </w:pPr>
      <w:r>
        <w:t xml:space="preserve">Ripetere gli esercizi 3 e 4 utilizzando solo i dati di alcuni mesi e non di </w:t>
      </w:r>
      <w:r w:rsidR="00863D96">
        <w:t>tutto l’anno. I risultati sono gli stessi o sono cambiati?</w:t>
      </w:r>
    </w:p>
    <w:p w:rsidR="00EF0FA7" w:rsidRDefault="00EF0FA7" w:rsidP="001B23C9">
      <w:pPr>
        <w:pStyle w:val="Paragrafoelenco"/>
        <w:ind w:left="360"/>
        <w:jc w:val="both"/>
      </w:pPr>
    </w:p>
    <w:p w:rsidR="00E82967" w:rsidRDefault="00D45002" w:rsidP="001B23C9">
      <w:pPr>
        <w:pStyle w:val="Paragrafoelenco"/>
        <w:numPr>
          <w:ilvl w:val="0"/>
          <w:numId w:val="7"/>
        </w:numPr>
        <w:jc w:val="both"/>
      </w:pPr>
      <w:r>
        <w:t>Inventa</w:t>
      </w:r>
      <w:r w:rsidR="00E82967">
        <w:t xml:space="preserve"> il prezzo delle azioni di due aziende</w:t>
      </w:r>
      <w:r w:rsidR="00EF0FA7">
        <w:t xml:space="preserve"> per dieci giorni</w:t>
      </w:r>
      <w:r w:rsidR="00E82967">
        <w:t xml:space="preserve"> in modo che</w:t>
      </w:r>
    </w:p>
    <w:p w:rsidR="00E82967" w:rsidRDefault="00E82967" w:rsidP="001B23C9">
      <w:pPr>
        <w:pStyle w:val="Paragrafoelenco"/>
        <w:numPr>
          <w:ilvl w:val="0"/>
          <w:numId w:val="8"/>
        </w:numPr>
        <w:jc w:val="both"/>
      </w:pPr>
      <w:r>
        <w:t>La correlazione sia uguale a 1</w:t>
      </w:r>
    </w:p>
    <w:p w:rsidR="00E82967" w:rsidRDefault="00E82967" w:rsidP="001B23C9">
      <w:pPr>
        <w:pStyle w:val="Paragrafoelenco"/>
        <w:numPr>
          <w:ilvl w:val="0"/>
          <w:numId w:val="8"/>
        </w:numPr>
        <w:jc w:val="both"/>
      </w:pPr>
      <w:r>
        <w:t>La correlazione sia negativa</w:t>
      </w:r>
    </w:p>
    <w:p w:rsidR="00E82967" w:rsidRDefault="00E82967" w:rsidP="001B23C9">
      <w:pPr>
        <w:pStyle w:val="Paragrafoelenco"/>
        <w:numPr>
          <w:ilvl w:val="0"/>
          <w:numId w:val="8"/>
        </w:numPr>
        <w:jc w:val="both"/>
      </w:pPr>
      <w:r>
        <w:t xml:space="preserve">La correlazione sia più </w:t>
      </w:r>
      <w:r w:rsidR="00863D96">
        <w:t>vicina allo zero possibile</w:t>
      </w:r>
    </w:p>
    <w:p w:rsidR="00EF0FA7" w:rsidRDefault="00EF0FA7" w:rsidP="001B23C9">
      <w:pPr>
        <w:pStyle w:val="Paragrafoelenco"/>
        <w:ind w:left="1068"/>
        <w:jc w:val="both"/>
      </w:pPr>
    </w:p>
    <w:p w:rsidR="00065491" w:rsidRDefault="00E06B0C" w:rsidP="001B23C9">
      <w:pPr>
        <w:pStyle w:val="Paragrafoelenco"/>
        <w:numPr>
          <w:ilvl w:val="0"/>
          <w:numId w:val="7"/>
        </w:numPr>
        <w:jc w:val="both"/>
      </w:pPr>
      <w:r>
        <w:t>Utilizzando i dati forniti nell’esercizio 6, trova quale sia il portafoglio con la varianza minima nel caso in cui si faccia un investimento tra i titoli X e Y oppure tra i ti</w:t>
      </w:r>
      <w:r w:rsidR="00E8483C">
        <w:t>t</w:t>
      </w:r>
      <w:r>
        <w:t>oli X e Z</w:t>
      </w:r>
      <w:r w:rsidR="00EF0FA7">
        <w:t>.</w:t>
      </w:r>
      <w:r w:rsidR="00E8483C">
        <w:t xml:space="preserve"> </w:t>
      </w:r>
    </w:p>
    <w:p w:rsidR="00EF0FA7" w:rsidRDefault="00E8483C" w:rsidP="001B23C9">
      <w:pPr>
        <w:pStyle w:val="Paragrafoelenco"/>
        <w:ind w:left="360"/>
        <w:jc w:val="both"/>
      </w:pPr>
      <w:r>
        <w:t>Con queste nuove informazioni, su quale coppia di titoli investiresti?</w:t>
      </w:r>
    </w:p>
    <w:p w:rsidR="00E82967" w:rsidRDefault="00E82967" w:rsidP="00E82967"/>
    <w:p w:rsidR="00247943" w:rsidRDefault="00247943">
      <w:r>
        <w:br w:type="page"/>
      </w:r>
    </w:p>
    <w:tbl>
      <w:tblPr>
        <w:tblStyle w:val="Grigliatabella"/>
        <w:tblW w:w="0" w:type="auto"/>
        <w:tblLook w:val="04A0" w:firstRow="1" w:lastRow="0" w:firstColumn="1" w:lastColumn="0" w:noHBand="0" w:noVBand="1"/>
      </w:tblPr>
      <w:tblGrid>
        <w:gridCol w:w="9602"/>
      </w:tblGrid>
      <w:tr w:rsidR="007F7BBA">
        <w:trPr>
          <w:trHeight w:val="737"/>
        </w:trPr>
        <w:tc>
          <w:tcPr>
            <w:tcW w:w="9602" w:type="dxa"/>
            <w:tcBorders>
              <w:top w:val="double" w:sz="4" w:space="0" w:color="002060"/>
              <w:left w:val="double" w:sz="4" w:space="0" w:color="002060"/>
              <w:bottom w:val="double" w:sz="4" w:space="0" w:color="002060"/>
              <w:right w:val="double" w:sz="4" w:space="0" w:color="002060"/>
            </w:tcBorders>
            <w:shd w:val="clear" w:color="auto" w:fill="auto"/>
            <w:vAlign w:val="center"/>
          </w:tcPr>
          <w:p w:rsidR="007F7BBA" w:rsidRDefault="007F7BBA" w:rsidP="00537D54">
            <w:pPr>
              <w:jc w:val="center"/>
            </w:pPr>
            <w:r>
              <w:rPr>
                <w:b/>
                <w:color w:val="002060"/>
                <w:sz w:val="28"/>
              </w:rPr>
              <w:lastRenderedPageBreak/>
              <w:t>Verifica conclusiva</w:t>
            </w:r>
          </w:p>
        </w:tc>
      </w:tr>
    </w:tbl>
    <w:p w:rsidR="007F7BBA" w:rsidRDefault="007F7BBA" w:rsidP="007F7BBA"/>
    <w:p w:rsidR="00065491" w:rsidRDefault="00E37E1E" w:rsidP="001B23C9">
      <w:pPr>
        <w:pStyle w:val="NormaleWeb"/>
        <w:spacing w:before="0" w:beforeAutospacing="0" w:after="0" w:afterAutospacing="0"/>
        <w:rPr>
          <w:rFonts w:asciiTheme="minorHAnsi" w:hAnsiTheme="minorHAnsi"/>
          <w:szCs w:val="20"/>
        </w:rPr>
      </w:pPr>
      <w:r w:rsidRPr="00E37E1E">
        <w:rPr>
          <w:rFonts w:asciiTheme="minorHAnsi" w:hAnsiTheme="minorHAnsi"/>
          <w:b/>
          <w:szCs w:val="20"/>
        </w:rPr>
        <w:t>Esercizio 1</w:t>
      </w:r>
      <w:r>
        <w:rPr>
          <w:rFonts w:asciiTheme="minorHAnsi" w:hAnsiTheme="minorHAnsi"/>
          <w:szCs w:val="20"/>
        </w:rPr>
        <w:t xml:space="preserve">: </w:t>
      </w:r>
      <w:r w:rsidR="00065491">
        <w:rPr>
          <w:rFonts w:asciiTheme="minorHAnsi" w:hAnsiTheme="minorHAnsi"/>
          <w:szCs w:val="20"/>
        </w:rPr>
        <w:t xml:space="preserve">Questa tabella riassume i voti di un gruppo di amici all’esame di Matematica del primo anno di </w:t>
      </w:r>
      <w:r w:rsidR="00996F52">
        <w:rPr>
          <w:rFonts w:asciiTheme="minorHAnsi" w:hAnsiTheme="minorHAnsi"/>
          <w:szCs w:val="20"/>
        </w:rPr>
        <w:t>U</w:t>
      </w:r>
      <w:r w:rsidR="00065491">
        <w:rPr>
          <w:rFonts w:asciiTheme="minorHAnsi" w:hAnsiTheme="minorHAnsi"/>
          <w:szCs w:val="20"/>
        </w:rPr>
        <w:t>niversità.</w:t>
      </w:r>
    </w:p>
    <w:tbl>
      <w:tblPr>
        <w:tblStyle w:val="Grigliatabella"/>
        <w:tblW w:w="0" w:type="auto"/>
        <w:tblInd w:w="3845" w:type="dxa"/>
        <w:tblLook w:val="04A0" w:firstRow="1" w:lastRow="0" w:firstColumn="1" w:lastColumn="0" w:noHBand="0" w:noVBand="1"/>
      </w:tblPr>
      <w:tblGrid>
        <w:gridCol w:w="930"/>
        <w:gridCol w:w="700"/>
        <w:gridCol w:w="864"/>
        <w:gridCol w:w="700"/>
      </w:tblGrid>
      <w:tr w:rsidR="00065491" w:rsidRPr="003D1FC4">
        <w:tc>
          <w:tcPr>
            <w:tcW w:w="0" w:type="auto"/>
          </w:tcPr>
          <w:p w:rsidR="00065491" w:rsidRPr="003D1FC4" w:rsidRDefault="003D1FC4" w:rsidP="00065491">
            <w:pPr>
              <w:pStyle w:val="NormaleWeb"/>
              <w:spacing w:before="0" w:beforeAutospacing="0" w:after="0" w:afterAutospacing="0"/>
              <w:jc w:val="both"/>
              <w:rPr>
                <w:rFonts w:asciiTheme="minorHAnsi" w:hAnsiTheme="minorHAnsi"/>
                <w:b/>
                <w:sz w:val="24"/>
                <w:szCs w:val="24"/>
              </w:rPr>
            </w:pPr>
            <w:r w:rsidRPr="003D1FC4">
              <w:rPr>
                <w:rFonts w:asciiTheme="minorHAnsi" w:hAnsiTheme="minorHAnsi"/>
                <w:b/>
                <w:sz w:val="24"/>
                <w:szCs w:val="24"/>
              </w:rPr>
              <w:t>N</w:t>
            </w:r>
            <w:r w:rsidR="00065491" w:rsidRPr="003D1FC4">
              <w:rPr>
                <w:rFonts w:asciiTheme="minorHAnsi" w:hAnsiTheme="minorHAnsi"/>
                <w:b/>
                <w:sz w:val="24"/>
                <w:szCs w:val="24"/>
              </w:rPr>
              <w:t xml:space="preserve">ome </w:t>
            </w:r>
          </w:p>
        </w:tc>
        <w:tc>
          <w:tcPr>
            <w:tcW w:w="0" w:type="auto"/>
          </w:tcPr>
          <w:p w:rsidR="00065491" w:rsidRPr="003D1FC4" w:rsidRDefault="003D1FC4" w:rsidP="00065491">
            <w:pPr>
              <w:pStyle w:val="NormaleWeb"/>
              <w:spacing w:before="0" w:beforeAutospacing="0" w:after="0" w:afterAutospacing="0"/>
              <w:jc w:val="both"/>
              <w:rPr>
                <w:rFonts w:asciiTheme="minorHAnsi" w:hAnsiTheme="minorHAnsi"/>
                <w:b/>
                <w:sz w:val="24"/>
                <w:szCs w:val="24"/>
              </w:rPr>
            </w:pPr>
            <w:r w:rsidRPr="003D1FC4">
              <w:rPr>
                <w:rFonts w:asciiTheme="minorHAnsi" w:hAnsiTheme="minorHAnsi"/>
                <w:b/>
                <w:sz w:val="24"/>
                <w:szCs w:val="24"/>
              </w:rPr>
              <w:t>Vo</w:t>
            </w:r>
            <w:r w:rsidR="00065491" w:rsidRPr="003D1FC4">
              <w:rPr>
                <w:rFonts w:asciiTheme="minorHAnsi" w:hAnsiTheme="minorHAnsi"/>
                <w:b/>
                <w:sz w:val="24"/>
                <w:szCs w:val="24"/>
              </w:rPr>
              <w:t>to</w:t>
            </w:r>
          </w:p>
        </w:tc>
        <w:tc>
          <w:tcPr>
            <w:tcW w:w="0" w:type="auto"/>
          </w:tcPr>
          <w:p w:rsidR="00065491" w:rsidRPr="003D1FC4" w:rsidRDefault="003D1FC4" w:rsidP="00065491">
            <w:pPr>
              <w:pStyle w:val="NormaleWeb"/>
              <w:spacing w:before="0" w:beforeAutospacing="0" w:after="0" w:afterAutospacing="0"/>
              <w:jc w:val="both"/>
              <w:rPr>
                <w:rFonts w:asciiTheme="minorHAnsi" w:hAnsiTheme="minorHAnsi"/>
                <w:b/>
                <w:sz w:val="24"/>
                <w:szCs w:val="24"/>
              </w:rPr>
            </w:pPr>
            <w:r w:rsidRPr="003D1FC4">
              <w:rPr>
                <w:rFonts w:asciiTheme="minorHAnsi" w:hAnsiTheme="minorHAnsi"/>
                <w:b/>
                <w:sz w:val="24"/>
                <w:szCs w:val="24"/>
              </w:rPr>
              <w:t>N</w:t>
            </w:r>
            <w:r w:rsidR="00065491" w:rsidRPr="003D1FC4">
              <w:rPr>
                <w:rFonts w:asciiTheme="minorHAnsi" w:hAnsiTheme="minorHAnsi"/>
                <w:b/>
                <w:sz w:val="24"/>
                <w:szCs w:val="24"/>
              </w:rPr>
              <w:t xml:space="preserve">ome </w:t>
            </w:r>
          </w:p>
        </w:tc>
        <w:tc>
          <w:tcPr>
            <w:tcW w:w="0" w:type="auto"/>
          </w:tcPr>
          <w:p w:rsidR="00065491" w:rsidRPr="003D1FC4" w:rsidRDefault="003D1FC4" w:rsidP="00065491">
            <w:pPr>
              <w:pStyle w:val="NormaleWeb"/>
              <w:spacing w:before="0" w:beforeAutospacing="0" w:after="0" w:afterAutospacing="0"/>
              <w:jc w:val="both"/>
              <w:rPr>
                <w:rFonts w:asciiTheme="minorHAnsi" w:hAnsiTheme="minorHAnsi"/>
                <w:b/>
                <w:sz w:val="24"/>
                <w:szCs w:val="24"/>
              </w:rPr>
            </w:pPr>
            <w:r w:rsidRPr="003D1FC4">
              <w:rPr>
                <w:rFonts w:asciiTheme="minorHAnsi" w:hAnsiTheme="minorHAnsi"/>
                <w:b/>
                <w:sz w:val="24"/>
                <w:szCs w:val="24"/>
              </w:rPr>
              <w:t>V</w:t>
            </w:r>
            <w:r w:rsidR="00065491" w:rsidRPr="003D1FC4">
              <w:rPr>
                <w:rFonts w:asciiTheme="minorHAnsi" w:hAnsiTheme="minorHAnsi"/>
                <w:b/>
                <w:sz w:val="24"/>
                <w:szCs w:val="24"/>
              </w:rPr>
              <w:t>oto</w:t>
            </w:r>
          </w:p>
        </w:tc>
      </w:tr>
      <w:tr w:rsidR="00065491" w:rsidRPr="003D1FC4">
        <w:tc>
          <w:tcPr>
            <w:tcW w:w="0" w:type="auto"/>
          </w:tcPr>
          <w:p w:rsidR="00065491" w:rsidRPr="003D1FC4" w:rsidRDefault="00065491" w:rsidP="003D1FC4">
            <w:pPr>
              <w:pStyle w:val="NormaleWeb"/>
              <w:spacing w:before="0" w:beforeAutospacing="0" w:after="0" w:afterAutospacing="0"/>
              <w:jc w:val="both"/>
              <w:rPr>
                <w:rFonts w:asciiTheme="minorHAnsi" w:hAnsiTheme="minorHAnsi"/>
                <w:i/>
                <w:sz w:val="24"/>
                <w:szCs w:val="24"/>
              </w:rPr>
            </w:pPr>
            <w:r w:rsidRPr="003D1FC4">
              <w:rPr>
                <w:rFonts w:asciiTheme="minorHAnsi" w:hAnsiTheme="minorHAnsi"/>
                <w:i/>
                <w:sz w:val="24"/>
                <w:szCs w:val="24"/>
              </w:rPr>
              <w:t xml:space="preserve">Maria </w:t>
            </w:r>
          </w:p>
        </w:tc>
        <w:tc>
          <w:tcPr>
            <w:tcW w:w="0" w:type="auto"/>
          </w:tcPr>
          <w:p w:rsidR="00065491" w:rsidRPr="003D1FC4" w:rsidRDefault="00065491" w:rsidP="003D1FC4">
            <w:pPr>
              <w:pStyle w:val="NormaleWeb"/>
              <w:spacing w:before="0" w:beforeAutospacing="0" w:after="0" w:afterAutospacing="0"/>
              <w:jc w:val="both"/>
              <w:rPr>
                <w:rFonts w:asciiTheme="minorHAnsi" w:hAnsiTheme="minorHAnsi"/>
                <w:sz w:val="24"/>
                <w:szCs w:val="24"/>
              </w:rPr>
            </w:pPr>
            <w:r w:rsidRPr="003D1FC4">
              <w:rPr>
                <w:rFonts w:asciiTheme="minorHAnsi" w:hAnsiTheme="minorHAnsi"/>
                <w:sz w:val="24"/>
                <w:szCs w:val="24"/>
              </w:rPr>
              <w:t xml:space="preserve">12 </w:t>
            </w:r>
          </w:p>
        </w:tc>
        <w:tc>
          <w:tcPr>
            <w:tcW w:w="0" w:type="auto"/>
          </w:tcPr>
          <w:p w:rsidR="00065491" w:rsidRPr="003D1FC4" w:rsidRDefault="00065491" w:rsidP="00065491">
            <w:pPr>
              <w:pStyle w:val="NormaleWeb"/>
              <w:spacing w:before="0" w:beforeAutospacing="0" w:after="0" w:afterAutospacing="0"/>
              <w:jc w:val="both"/>
              <w:rPr>
                <w:rFonts w:asciiTheme="minorHAnsi" w:hAnsiTheme="minorHAnsi"/>
                <w:i/>
                <w:sz w:val="24"/>
                <w:szCs w:val="24"/>
              </w:rPr>
            </w:pPr>
            <w:r w:rsidRPr="003D1FC4">
              <w:rPr>
                <w:rFonts w:asciiTheme="minorHAnsi" w:hAnsiTheme="minorHAnsi"/>
                <w:i/>
                <w:sz w:val="24"/>
                <w:szCs w:val="24"/>
              </w:rPr>
              <w:t>Sara</w:t>
            </w:r>
          </w:p>
        </w:tc>
        <w:tc>
          <w:tcPr>
            <w:tcW w:w="0" w:type="auto"/>
          </w:tcPr>
          <w:p w:rsidR="00065491" w:rsidRPr="003D1FC4" w:rsidRDefault="00065491" w:rsidP="00065491">
            <w:pPr>
              <w:pStyle w:val="NormaleWeb"/>
              <w:spacing w:before="0" w:beforeAutospacing="0" w:after="0" w:afterAutospacing="0"/>
              <w:jc w:val="both"/>
              <w:rPr>
                <w:rFonts w:asciiTheme="minorHAnsi" w:hAnsiTheme="minorHAnsi"/>
                <w:sz w:val="24"/>
                <w:szCs w:val="24"/>
              </w:rPr>
            </w:pPr>
            <w:r w:rsidRPr="003D1FC4">
              <w:rPr>
                <w:rFonts w:asciiTheme="minorHAnsi" w:hAnsiTheme="minorHAnsi"/>
                <w:sz w:val="24"/>
                <w:szCs w:val="24"/>
              </w:rPr>
              <w:t>25</w:t>
            </w:r>
          </w:p>
        </w:tc>
      </w:tr>
      <w:tr w:rsidR="00065491" w:rsidRPr="003D1FC4">
        <w:tc>
          <w:tcPr>
            <w:tcW w:w="0" w:type="auto"/>
          </w:tcPr>
          <w:p w:rsidR="00065491" w:rsidRPr="003D1FC4" w:rsidRDefault="00065491" w:rsidP="003D1FC4">
            <w:pPr>
              <w:pStyle w:val="NormaleWeb"/>
              <w:spacing w:before="0" w:beforeAutospacing="0" w:after="0" w:afterAutospacing="0"/>
              <w:jc w:val="both"/>
              <w:rPr>
                <w:rFonts w:asciiTheme="minorHAnsi" w:hAnsiTheme="minorHAnsi"/>
                <w:i/>
                <w:sz w:val="24"/>
                <w:szCs w:val="24"/>
              </w:rPr>
            </w:pPr>
            <w:r w:rsidRPr="003D1FC4">
              <w:rPr>
                <w:rFonts w:asciiTheme="minorHAnsi" w:hAnsiTheme="minorHAnsi"/>
                <w:i/>
                <w:sz w:val="24"/>
                <w:szCs w:val="24"/>
              </w:rPr>
              <w:t xml:space="preserve">Giorgio </w:t>
            </w:r>
          </w:p>
        </w:tc>
        <w:tc>
          <w:tcPr>
            <w:tcW w:w="0" w:type="auto"/>
          </w:tcPr>
          <w:p w:rsidR="00065491" w:rsidRPr="003D1FC4" w:rsidRDefault="00065491" w:rsidP="003D1FC4">
            <w:pPr>
              <w:pStyle w:val="NormaleWeb"/>
              <w:spacing w:before="0" w:beforeAutospacing="0" w:after="0" w:afterAutospacing="0"/>
              <w:jc w:val="both"/>
              <w:rPr>
                <w:rFonts w:asciiTheme="minorHAnsi" w:hAnsiTheme="minorHAnsi"/>
                <w:sz w:val="24"/>
                <w:szCs w:val="24"/>
              </w:rPr>
            </w:pPr>
            <w:r w:rsidRPr="003D1FC4">
              <w:rPr>
                <w:rFonts w:asciiTheme="minorHAnsi" w:hAnsiTheme="minorHAnsi"/>
                <w:sz w:val="24"/>
                <w:szCs w:val="24"/>
              </w:rPr>
              <w:t xml:space="preserve">14 </w:t>
            </w:r>
          </w:p>
        </w:tc>
        <w:tc>
          <w:tcPr>
            <w:tcW w:w="0" w:type="auto"/>
          </w:tcPr>
          <w:p w:rsidR="00065491" w:rsidRPr="003D1FC4" w:rsidRDefault="00065491" w:rsidP="00065491">
            <w:pPr>
              <w:pStyle w:val="NormaleWeb"/>
              <w:spacing w:before="0" w:beforeAutospacing="0" w:after="0" w:afterAutospacing="0"/>
              <w:jc w:val="both"/>
              <w:rPr>
                <w:rFonts w:asciiTheme="minorHAnsi" w:hAnsiTheme="minorHAnsi"/>
                <w:i/>
                <w:sz w:val="24"/>
                <w:szCs w:val="24"/>
              </w:rPr>
            </w:pPr>
            <w:r w:rsidRPr="003D1FC4">
              <w:rPr>
                <w:rFonts w:asciiTheme="minorHAnsi" w:hAnsiTheme="minorHAnsi"/>
                <w:i/>
                <w:sz w:val="24"/>
                <w:szCs w:val="24"/>
              </w:rPr>
              <w:t xml:space="preserve">Luigi </w:t>
            </w:r>
          </w:p>
        </w:tc>
        <w:tc>
          <w:tcPr>
            <w:tcW w:w="0" w:type="auto"/>
          </w:tcPr>
          <w:p w:rsidR="00065491" w:rsidRPr="003D1FC4" w:rsidRDefault="00065491" w:rsidP="00065491">
            <w:pPr>
              <w:pStyle w:val="NormaleWeb"/>
              <w:spacing w:before="0" w:beforeAutospacing="0" w:after="0" w:afterAutospacing="0"/>
              <w:jc w:val="both"/>
              <w:rPr>
                <w:rFonts w:asciiTheme="minorHAnsi" w:hAnsiTheme="minorHAnsi"/>
                <w:sz w:val="24"/>
                <w:szCs w:val="24"/>
              </w:rPr>
            </w:pPr>
            <w:r w:rsidRPr="003D1FC4">
              <w:rPr>
                <w:rFonts w:asciiTheme="minorHAnsi" w:hAnsiTheme="minorHAnsi"/>
                <w:sz w:val="24"/>
                <w:szCs w:val="24"/>
              </w:rPr>
              <w:t>28</w:t>
            </w:r>
          </w:p>
        </w:tc>
      </w:tr>
      <w:tr w:rsidR="00065491" w:rsidRPr="003D1FC4">
        <w:tc>
          <w:tcPr>
            <w:tcW w:w="0" w:type="auto"/>
          </w:tcPr>
          <w:p w:rsidR="00065491" w:rsidRPr="003D1FC4" w:rsidRDefault="00065491" w:rsidP="003D1FC4">
            <w:pPr>
              <w:pStyle w:val="NormaleWeb"/>
              <w:spacing w:before="0" w:beforeAutospacing="0" w:after="0" w:afterAutospacing="0"/>
              <w:jc w:val="both"/>
              <w:rPr>
                <w:rFonts w:asciiTheme="minorHAnsi" w:hAnsiTheme="minorHAnsi"/>
                <w:i/>
                <w:sz w:val="24"/>
                <w:szCs w:val="24"/>
              </w:rPr>
            </w:pPr>
            <w:r w:rsidRPr="003D1FC4">
              <w:rPr>
                <w:rFonts w:asciiTheme="minorHAnsi" w:hAnsiTheme="minorHAnsi"/>
                <w:i/>
                <w:sz w:val="24"/>
                <w:szCs w:val="24"/>
              </w:rPr>
              <w:t xml:space="preserve">Paola </w:t>
            </w:r>
          </w:p>
        </w:tc>
        <w:tc>
          <w:tcPr>
            <w:tcW w:w="0" w:type="auto"/>
          </w:tcPr>
          <w:p w:rsidR="00065491" w:rsidRPr="003D1FC4" w:rsidRDefault="00065491" w:rsidP="003D1FC4">
            <w:pPr>
              <w:pStyle w:val="NormaleWeb"/>
              <w:spacing w:before="0" w:beforeAutospacing="0" w:after="0" w:afterAutospacing="0"/>
              <w:jc w:val="both"/>
              <w:rPr>
                <w:rFonts w:asciiTheme="minorHAnsi" w:hAnsiTheme="minorHAnsi"/>
                <w:sz w:val="24"/>
                <w:szCs w:val="24"/>
              </w:rPr>
            </w:pPr>
            <w:r w:rsidRPr="003D1FC4">
              <w:rPr>
                <w:rFonts w:asciiTheme="minorHAnsi" w:hAnsiTheme="minorHAnsi"/>
                <w:sz w:val="24"/>
                <w:szCs w:val="24"/>
              </w:rPr>
              <w:t xml:space="preserve">10 </w:t>
            </w:r>
          </w:p>
        </w:tc>
        <w:tc>
          <w:tcPr>
            <w:tcW w:w="0" w:type="auto"/>
          </w:tcPr>
          <w:p w:rsidR="00065491" w:rsidRPr="003D1FC4" w:rsidRDefault="003D1FC4" w:rsidP="00065491">
            <w:pPr>
              <w:pStyle w:val="NormaleWeb"/>
              <w:spacing w:before="0" w:beforeAutospacing="0" w:after="0" w:afterAutospacing="0"/>
              <w:jc w:val="both"/>
              <w:rPr>
                <w:rFonts w:asciiTheme="minorHAnsi" w:hAnsiTheme="minorHAnsi"/>
                <w:i/>
                <w:sz w:val="24"/>
                <w:szCs w:val="24"/>
              </w:rPr>
            </w:pPr>
            <w:r w:rsidRPr="003D1FC4">
              <w:rPr>
                <w:rFonts w:asciiTheme="minorHAnsi" w:hAnsiTheme="minorHAnsi"/>
                <w:i/>
                <w:sz w:val="24"/>
                <w:szCs w:val="24"/>
              </w:rPr>
              <w:t xml:space="preserve">Marta </w:t>
            </w:r>
          </w:p>
        </w:tc>
        <w:tc>
          <w:tcPr>
            <w:tcW w:w="0" w:type="auto"/>
          </w:tcPr>
          <w:p w:rsidR="00065491" w:rsidRPr="003D1FC4" w:rsidRDefault="00065491" w:rsidP="003D1FC4">
            <w:pPr>
              <w:pStyle w:val="NormaleWeb"/>
              <w:spacing w:before="0" w:beforeAutospacing="0" w:after="0" w:afterAutospacing="0"/>
              <w:jc w:val="both"/>
              <w:rPr>
                <w:rFonts w:asciiTheme="minorHAnsi" w:hAnsiTheme="minorHAnsi"/>
                <w:sz w:val="24"/>
                <w:szCs w:val="24"/>
              </w:rPr>
            </w:pPr>
            <w:r w:rsidRPr="003D1FC4">
              <w:rPr>
                <w:rFonts w:asciiTheme="minorHAnsi" w:hAnsiTheme="minorHAnsi"/>
                <w:sz w:val="24"/>
                <w:szCs w:val="24"/>
              </w:rPr>
              <w:t>24</w:t>
            </w:r>
          </w:p>
        </w:tc>
      </w:tr>
      <w:tr w:rsidR="003D1FC4" w:rsidRPr="003D1FC4">
        <w:tc>
          <w:tcPr>
            <w:tcW w:w="0" w:type="auto"/>
          </w:tcPr>
          <w:p w:rsidR="003D1FC4" w:rsidRPr="003D1FC4" w:rsidRDefault="003D1FC4" w:rsidP="003D1FC4">
            <w:pPr>
              <w:pStyle w:val="NormaleWeb"/>
              <w:spacing w:before="0" w:beforeAutospacing="0" w:after="0" w:afterAutospacing="0"/>
              <w:jc w:val="both"/>
              <w:rPr>
                <w:rFonts w:asciiTheme="minorHAnsi" w:hAnsiTheme="minorHAnsi"/>
                <w:i/>
              </w:rPr>
            </w:pPr>
            <w:r>
              <w:rPr>
                <w:rFonts w:asciiTheme="minorHAnsi" w:hAnsiTheme="minorHAnsi"/>
                <w:i/>
              </w:rPr>
              <w:t>Carlo</w:t>
            </w:r>
          </w:p>
        </w:tc>
        <w:tc>
          <w:tcPr>
            <w:tcW w:w="0" w:type="auto"/>
          </w:tcPr>
          <w:p w:rsidR="003D1FC4" w:rsidRPr="003D1FC4" w:rsidRDefault="003D1FC4" w:rsidP="003D1FC4">
            <w:pPr>
              <w:pStyle w:val="NormaleWeb"/>
              <w:spacing w:before="0" w:beforeAutospacing="0" w:after="0" w:afterAutospacing="0"/>
              <w:jc w:val="both"/>
              <w:rPr>
                <w:rFonts w:asciiTheme="minorHAnsi" w:hAnsiTheme="minorHAnsi"/>
              </w:rPr>
            </w:pPr>
            <w:r>
              <w:rPr>
                <w:rFonts w:asciiTheme="minorHAnsi" w:hAnsiTheme="minorHAnsi"/>
              </w:rPr>
              <w:t>30</w:t>
            </w:r>
          </w:p>
        </w:tc>
        <w:tc>
          <w:tcPr>
            <w:tcW w:w="0" w:type="auto"/>
          </w:tcPr>
          <w:p w:rsidR="003D1FC4" w:rsidRPr="003D1FC4" w:rsidRDefault="003D1FC4" w:rsidP="00065491">
            <w:pPr>
              <w:pStyle w:val="NormaleWeb"/>
              <w:spacing w:before="0" w:beforeAutospacing="0" w:after="0" w:afterAutospacing="0"/>
              <w:jc w:val="both"/>
              <w:rPr>
                <w:rFonts w:asciiTheme="minorHAnsi" w:hAnsiTheme="minorHAnsi"/>
                <w:i/>
              </w:rPr>
            </w:pPr>
            <w:r>
              <w:rPr>
                <w:rFonts w:asciiTheme="minorHAnsi" w:hAnsiTheme="minorHAnsi"/>
                <w:i/>
              </w:rPr>
              <w:t>Guido</w:t>
            </w:r>
          </w:p>
        </w:tc>
        <w:tc>
          <w:tcPr>
            <w:tcW w:w="0" w:type="auto"/>
          </w:tcPr>
          <w:p w:rsidR="003D1FC4" w:rsidRPr="003D1FC4" w:rsidRDefault="003D1FC4" w:rsidP="003D1FC4">
            <w:pPr>
              <w:pStyle w:val="NormaleWeb"/>
              <w:spacing w:before="0" w:beforeAutospacing="0" w:after="0" w:afterAutospacing="0"/>
              <w:jc w:val="both"/>
              <w:rPr>
                <w:rFonts w:asciiTheme="minorHAnsi" w:hAnsiTheme="minorHAnsi"/>
              </w:rPr>
            </w:pPr>
            <w:r>
              <w:rPr>
                <w:rFonts w:asciiTheme="minorHAnsi" w:hAnsiTheme="minorHAnsi"/>
              </w:rPr>
              <w:t>27</w:t>
            </w:r>
          </w:p>
        </w:tc>
      </w:tr>
      <w:tr w:rsidR="003D1FC4" w:rsidRPr="003D1FC4">
        <w:tc>
          <w:tcPr>
            <w:tcW w:w="0" w:type="auto"/>
          </w:tcPr>
          <w:p w:rsidR="003D1FC4" w:rsidRPr="003D1FC4" w:rsidRDefault="003D1FC4" w:rsidP="003D1FC4">
            <w:pPr>
              <w:pStyle w:val="NormaleWeb"/>
              <w:spacing w:before="0" w:beforeAutospacing="0" w:after="0" w:afterAutospacing="0"/>
              <w:jc w:val="both"/>
              <w:rPr>
                <w:rFonts w:asciiTheme="minorHAnsi" w:hAnsiTheme="minorHAnsi"/>
                <w:i/>
              </w:rPr>
            </w:pPr>
            <w:r>
              <w:rPr>
                <w:rFonts w:asciiTheme="minorHAnsi" w:hAnsiTheme="minorHAnsi"/>
                <w:i/>
              </w:rPr>
              <w:t>Giulia</w:t>
            </w:r>
          </w:p>
        </w:tc>
        <w:tc>
          <w:tcPr>
            <w:tcW w:w="0" w:type="auto"/>
          </w:tcPr>
          <w:p w:rsidR="003D1FC4" w:rsidRPr="003D1FC4" w:rsidRDefault="003D1FC4" w:rsidP="003D1FC4">
            <w:pPr>
              <w:pStyle w:val="NormaleWeb"/>
              <w:spacing w:before="0" w:beforeAutospacing="0" w:after="0" w:afterAutospacing="0"/>
              <w:jc w:val="both"/>
              <w:rPr>
                <w:rFonts w:asciiTheme="minorHAnsi" w:hAnsiTheme="minorHAnsi"/>
              </w:rPr>
            </w:pPr>
            <w:r>
              <w:rPr>
                <w:rFonts w:asciiTheme="minorHAnsi" w:hAnsiTheme="minorHAnsi"/>
              </w:rPr>
              <w:t>24</w:t>
            </w:r>
          </w:p>
        </w:tc>
        <w:tc>
          <w:tcPr>
            <w:tcW w:w="0" w:type="auto"/>
          </w:tcPr>
          <w:p w:rsidR="003D1FC4" w:rsidRPr="003D1FC4" w:rsidRDefault="003D1FC4" w:rsidP="00065491">
            <w:pPr>
              <w:pStyle w:val="NormaleWeb"/>
              <w:spacing w:before="0" w:beforeAutospacing="0" w:after="0" w:afterAutospacing="0"/>
              <w:jc w:val="both"/>
              <w:rPr>
                <w:rFonts w:asciiTheme="minorHAnsi" w:hAnsiTheme="minorHAnsi"/>
                <w:i/>
              </w:rPr>
            </w:pPr>
            <w:r>
              <w:rPr>
                <w:rFonts w:asciiTheme="minorHAnsi" w:hAnsiTheme="minorHAnsi"/>
                <w:i/>
              </w:rPr>
              <w:t>Andrea</w:t>
            </w:r>
          </w:p>
        </w:tc>
        <w:tc>
          <w:tcPr>
            <w:tcW w:w="0" w:type="auto"/>
          </w:tcPr>
          <w:p w:rsidR="003D1FC4" w:rsidRPr="003D1FC4" w:rsidRDefault="003D1FC4" w:rsidP="003D1FC4">
            <w:pPr>
              <w:pStyle w:val="NormaleWeb"/>
              <w:spacing w:before="0" w:beforeAutospacing="0" w:after="0" w:afterAutospacing="0"/>
              <w:jc w:val="both"/>
              <w:rPr>
                <w:rFonts w:asciiTheme="minorHAnsi" w:hAnsiTheme="minorHAnsi"/>
              </w:rPr>
            </w:pPr>
            <w:r>
              <w:rPr>
                <w:rFonts w:asciiTheme="minorHAnsi" w:hAnsiTheme="minorHAnsi"/>
              </w:rPr>
              <w:t>18</w:t>
            </w:r>
          </w:p>
        </w:tc>
      </w:tr>
    </w:tbl>
    <w:p w:rsidR="003D1FC4" w:rsidRDefault="003D1FC4" w:rsidP="005F2076">
      <w:pPr>
        <w:pStyle w:val="NormaleWeb"/>
        <w:spacing w:before="0" w:beforeAutospacing="0" w:after="0" w:afterAutospacing="0"/>
        <w:jc w:val="both"/>
        <w:rPr>
          <w:rFonts w:asciiTheme="minorHAnsi" w:hAnsiTheme="minorHAnsi"/>
          <w:szCs w:val="20"/>
        </w:rPr>
      </w:pPr>
    </w:p>
    <w:p w:rsidR="000F1F92" w:rsidRPr="00EF090D" w:rsidRDefault="0098592D" w:rsidP="001B23C9">
      <w:pPr>
        <w:pStyle w:val="NormaleWeb"/>
        <w:spacing w:before="0" w:beforeAutospacing="0" w:after="0" w:afterAutospacing="0"/>
        <w:rPr>
          <w:rFonts w:asciiTheme="minorHAnsi" w:hAnsiTheme="minorHAnsi" w:cstheme="minorHAnsi"/>
        </w:rPr>
      </w:pPr>
      <w:r>
        <w:rPr>
          <w:rFonts w:asciiTheme="minorHAnsi" w:hAnsiTheme="minorHAnsi"/>
          <w:szCs w:val="20"/>
        </w:rPr>
        <w:t>Calcola la media</w:t>
      </w:r>
      <w:r w:rsidR="00094FC7">
        <w:rPr>
          <w:rFonts w:asciiTheme="minorHAnsi" w:hAnsiTheme="minorHAnsi"/>
          <w:szCs w:val="20"/>
        </w:rPr>
        <w:t xml:space="preserve">, la moda, la mediana, </w:t>
      </w:r>
      <w:r>
        <w:rPr>
          <w:rFonts w:asciiTheme="minorHAnsi" w:hAnsiTheme="minorHAnsi"/>
          <w:szCs w:val="20"/>
        </w:rPr>
        <w:t>la varianza</w:t>
      </w:r>
      <w:r w:rsidR="00094FC7">
        <w:rPr>
          <w:rFonts w:asciiTheme="minorHAnsi" w:hAnsiTheme="minorHAnsi"/>
          <w:szCs w:val="20"/>
        </w:rPr>
        <w:t xml:space="preserve"> e la deviazione standard</w:t>
      </w:r>
      <w:r>
        <w:rPr>
          <w:rFonts w:asciiTheme="minorHAnsi" w:hAnsiTheme="minorHAnsi"/>
          <w:szCs w:val="20"/>
        </w:rPr>
        <w:t xml:space="preserve"> di questo insieme di dati</w:t>
      </w:r>
      <w:r w:rsidR="00065491">
        <w:rPr>
          <w:rFonts w:asciiTheme="minorHAnsi" w:hAnsiTheme="minorHAnsi"/>
          <w:szCs w:val="20"/>
        </w:rPr>
        <w:t>.</w:t>
      </w:r>
    </w:p>
    <w:p w:rsidR="003D1FC4" w:rsidRDefault="00065491" w:rsidP="003D1FC4">
      <w:pPr>
        <w:jc w:val="right"/>
        <w:rPr>
          <w:i/>
        </w:rPr>
      </w:pPr>
      <w:r w:rsidRPr="00065491">
        <w:rPr>
          <w:i/>
        </w:rPr>
        <w:t xml:space="preserve"> </w:t>
      </w:r>
      <w:r w:rsidR="00964A03" w:rsidRPr="00964A03">
        <w:rPr>
          <w:i/>
        </w:rPr>
        <w:t>[</w:t>
      </w:r>
      <w:r w:rsidR="003D1FC4">
        <w:rPr>
          <w:i/>
        </w:rPr>
        <w:t>Media= 21,2 Moda = 24 Mediana = 24</w:t>
      </w:r>
    </w:p>
    <w:p w:rsidR="00964A03" w:rsidRDefault="003D1FC4" w:rsidP="00065491">
      <w:pPr>
        <w:jc w:val="right"/>
        <w:rPr>
          <w:i/>
        </w:rPr>
      </w:pPr>
      <w:r>
        <w:rPr>
          <w:i/>
        </w:rPr>
        <w:t>Varianza = 45,69 Deviazione Standard = 6,78</w:t>
      </w:r>
      <w:r w:rsidR="00B447D7">
        <w:rPr>
          <w:i/>
        </w:rPr>
        <w:t>]</w:t>
      </w:r>
    </w:p>
    <w:p w:rsidR="00092645" w:rsidRPr="00092645" w:rsidRDefault="00092645" w:rsidP="003D1FC4">
      <w:pPr>
        <w:rPr>
          <w:i/>
        </w:rPr>
      </w:pPr>
    </w:p>
    <w:p w:rsidR="005F2076" w:rsidRPr="0098592D" w:rsidRDefault="00537D54" w:rsidP="001B23C9">
      <w:pPr>
        <w:jc w:val="both"/>
      </w:pPr>
      <w:r>
        <w:rPr>
          <w:b/>
        </w:rPr>
        <w:t xml:space="preserve">Esercizio </w:t>
      </w:r>
      <w:r w:rsidR="00835BBE">
        <w:rPr>
          <w:b/>
        </w:rPr>
        <w:t>2</w:t>
      </w:r>
      <w:r w:rsidRPr="00092645">
        <w:t xml:space="preserve">: </w:t>
      </w:r>
      <w:r w:rsidR="0098592D">
        <w:t>Considera i titoli rappresentati in questo grafico</w:t>
      </w:r>
      <w:r w:rsidR="00DC6320">
        <w:t xml:space="preserve"> varianza-rendimento</w:t>
      </w:r>
      <w:r w:rsidR="00D45002">
        <w:t xml:space="preserve"> medio</w:t>
      </w:r>
      <w:r w:rsidR="00DC6320">
        <w:t xml:space="preserve"> e</w:t>
      </w:r>
      <w:r w:rsidR="0098592D">
        <w:t xml:space="preserve"> rispon</w:t>
      </w:r>
      <w:r w:rsidR="0098592D" w:rsidRPr="0098592D">
        <w:t>di alle domande</w:t>
      </w:r>
    </w:p>
    <w:p w:rsidR="0098592D" w:rsidRDefault="0098592D" w:rsidP="001B23C9">
      <w:pPr>
        <w:pStyle w:val="Paragrafoelenco"/>
        <w:numPr>
          <w:ilvl w:val="0"/>
          <w:numId w:val="10"/>
        </w:numPr>
        <w:jc w:val="both"/>
      </w:pPr>
      <w:r w:rsidRPr="0098592D">
        <w:t>Qu</w:t>
      </w:r>
      <w:r>
        <w:t>ale titolo ha il rendimento</w:t>
      </w:r>
      <w:r w:rsidR="00D45002">
        <w:t xml:space="preserve"> medio</w:t>
      </w:r>
      <w:r>
        <w:t xml:space="preserve"> maggiore?</w:t>
      </w:r>
    </w:p>
    <w:p w:rsidR="0098592D" w:rsidRDefault="0098592D" w:rsidP="001B23C9">
      <w:pPr>
        <w:pStyle w:val="Paragrafoelenco"/>
        <w:numPr>
          <w:ilvl w:val="0"/>
          <w:numId w:val="10"/>
        </w:numPr>
        <w:jc w:val="both"/>
      </w:pPr>
      <w:r>
        <w:t>Quale titolo rappresenta l’investimento più sicuro? Perché?</w:t>
      </w:r>
    </w:p>
    <w:p w:rsidR="0098592D" w:rsidRDefault="0098592D" w:rsidP="001B23C9">
      <w:pPr>
        <w:pStyle w:val="Paragrafoelenco"/>
        <w:numPr>
          <w:ilvl w:val="0"/>
          <w:numId w:val="10"/>
        </w:numPr>
        <w:jc w:val="both"/>
      </w:pPr>
      <w:r>
        <w:t>Quale titolo rappresenta l’investimento più rischioso? Perché?</w:t>
      </w:r>
    </w:p>
    <w:p w:rsidR="00B64EAE" w:rsidRDefault="00B64EAE" w:rsidP="00B64EAE">
      <w:pPr>
        <w:pStyle w:val="Paragrafoelenco"/>
      </w:pPr>
    </w:p>
    <w:p w:rsidR="003D1FC4" w:rsidRPr="0098592D" w:rsidRDefault="00B64EAE" w:rsidP="00B64EAE">
      <w:pPr>
        <w:pStyle w:val="Paragrafoelenco"/>
        <w:jc w:val="center"/>
      </w:pPr>
      <w:r>
        <w:rPr>
          <w:noProof/>
          <w:lang w:eastAsia="it-IT"/>
        </w:rPr>
        <w:drawing>
          <wp:inline distT="0" distB="0" distL="0" distR="0">
            <wp:extent cx="4572000" cy="2743200"/>
            <wp:effectExtent l="0" t="0" r="0" b="0"/>
            <wp:docPr id="8"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37D54" w:rsidRPr="0098592D" w:rsidRDefault="00EF090D" w:rsidP="00EF090D">
      <w:r w:rsidRPr="0098592D">
        <w:tab/>
      </w:r>
    </w:p>
    <w:p w:rsidR="00B64EAE" w:rsidRDefault="00711BE2" w:rsidP="00711BE2">
      <w:pPr>
        <w:jc w:val="right"/>
        <w:rPr>
          <w:i/>
        </w:rPr>
      </w:pPr>
      <w:r w:rsidRPr="00711BE2">
        <w:rPr>
          <w:i/>
        </w:rPr>
        <w:t>[</w:t>
      </w:r>
      <w:r w:rsidR="00B64EAE">
        <w:rPr>
          <w:i/>
        </w:rPr>
        <w:t xml:space="preserve">Il titolo con il rendimento </w:t>
      </w:r>
      <w:r w:rsidR="00D45002">
        <w:rPr>
          <w:i/>
        </w:rPr>
        <w:t xml:space="preserve">medio </w:t>
      </w:r>
      <w:r w:rsidR="00B64EAE">
        <w:rPr>
          <w:i/>
        </w:rPr>
        <w:t>maggiore è il titolo B;</w:t>
      </w:r>
    </w:p>
    <w:p w:rsidR="00B64EAE" w:rsidRDefault="00B64EAE" w:rsidP="00711BE2">
      <w:pPr>
        <w:jc w:val="right"/>
        <w:rPr>
          <w:i/>
        </w:rPr>
      </w:pPr>
      <w:r>
        <w:rPr>
          <w:i/>
        </w:rPr>
        <w:t xml:space="preserve">l’investimento più sicuro è il titolo D </w:t>
      </w:r>
      <w:r w:rsidR="00996F52">
        <w:rPr>
          <w:i/>
        </w:rPr>
        <w:t xml:space="preserve">perché ha </w:t>
      </w:r>
      <w:r>
        <w:rPr>
          <w:i/>
        </w:rPr>
        <w:t>una varianza minore degli altri;</w:t>
      </w:r>
    </w:p>
    <w:p w:rsidR="00711BE2" w:rsidRPr="00711BE2" w:rsidRDefault="00B64EAE" w:rsidP="00711BE2">
      <w:pPr>
        <w:jc w:val="right"/>
        <w:rPr>
          <w:i/>
        </w:rPr>
      </w:pPr>
      <w:r>
        <w:rPr>
          <w:i/>
        </w:rPr>
        <w:t xml:space="preserve">l’investimento più rischioso è il titolo B </w:t>
      </w:r>
      <w:r w:rsidR="00996F52">
        <w:rPr>
          <w:i/>
        </w:rPr>
        <w:t xml:space="preserve">perché </w:t>
      </w:r>
      <w:r>
        <w:rPr>
          <w:i/>
        </w:rPr>
        <w:t>ha una varianza maggiore</w:t>
      </w:r>
      <w:r w:rsidR="00711BE2" w:rsidRPr="00711BE2">
        <w:rPr>
          <w:i/>
        </w:rPr>
        <w:t>]</w:t>
      </w:r>
    </w:p>
    <w:p w:rsidR="00964A03" w:rsidRDefault="00964A03" w:rsidP="00E37E1E">
      <w:pPr>
        <w:rPr>
          <w:b/>
        </w:rPr>
      </w:pPr>
    </w:p>
    <w:p w:rsidR="000F1F92" w:rsidRDefault="000F1F92" w:rsidP="00E37E1E">
      <w:pPr>
        <w:rPr>
          <w:b/>
        </w:rPr>
      </w:pPr>
    </w:p>
    <w:p w:rsidR="00964A03" w:rsidRPr="00964A03" w:rsidRDefault="00964A03" w:rsidP="00E37E1E">
      <w:pPr>
        <w:rPr>
          <w:b/>
        </w:rPr>
      </w:pPr>
    </w:p>
    <w:p w:rsidR="00537D54" w:rsidRDefault="00E37E1E" w:rsidP="001B23C9">
      <w:pPr>
        <w:jc w:val="both"/>
      </w:pPr>
      <w:r>
        <w:rPr>
          <w:b/>
        </w:rPr>
        <w:lastRenderedPageBreak/>
        <w:t>Esercizio</w:t>
      </w:r>
      <w:r w:rsidR="00835BBE">
        <w:rPr>
          <w:b/>
        </w:rPr>
        <w:t xml:space="preserve"> </w:t>
      </w:r>
      <w:r w:rsidR="00964A03">
        <w:rPr>
          <w:b/>
        </w:rPr>
        <w:t>3</w:t>
      </w:r>
      <w:r w:rsidRPr="00092645">
        <w:t xml:space="preserve">: </w:t>
      </w:r>
      <w:r w:rsidR="00094FC7">
        <w:t xml:space="preserve">Marco crea un portafoglio tra i titoli A e B investendo il </w:t>
      </w:r>
      <w:r w:rsidR="003F22A8">
        <w:t>20</w:t>
      </w:r>
      <w:r w:rsidR="00094FC7">
        <w:t xml:space="preserve">% nel titolo A e il </w:t>
      </w:r>
      <w:r w:rsidR="003F22A8">
        <w:t>8</w:t>
      </w:r>
      <w:r w:rsidR="00094FC7">
        <w:t xml:space="preserve">0% nel titolo B. Utilizzando le informazioni presenti in tabella calcola il rendimento </w:t>
      </w:r>
      <w:r w:rsidR="00D45002">
        <w:t xml:space="preserve">medio </w:t>
      </w:r>
      <w:r w:rsidR="00094FC7">
        <w:t>di questo portafoglio e la sua varianza</w:t>
      </w:r>
    </w:p>
    <w:p w:rsidR="004A0A06" w:rsidRDefault="004A0A06" w:rsidP="000D10FD"/>
    <w:tbl>
      <w:tblPr>
        <w:tblStyle w:val="Grigliatabella"/>
        <w:tblW w:w="0" w:type="auto"/>
        <w:tblInd w:w="1271" w:type="dxa"/>
        <w:tblLook w:val="04A0" w:firstRow="1" w:lastRow="0" w:firstColumn="1" w:lastColumn="0" w:noHBand="0" w:noVBand="1"/>
      </w:tblPr>
      <w:tblGrid>
        <w:gridCol w:w="2395"/>
        <w:gridCol w:w="1432"/>
        <w:gridCol w:w="1418"/>
      </w:tblGrid>
      <w:tr w:rsidR="00055C63">
        <w:tc>
          <w:tcPr>
            <w:tcW w:w="2395" w:type="dxa"/>
          </w:tcPr>
          <w:p w:rsidR="00055C63" w:rsidRPr="00B64EAE" w:rsidRDefault="00055C63" w:rsidP="000D10FD">
            <w:pPr>
              <w:rPr>
                <w:b/>
              </w:rPr>
            </w:pPr>
          </w:p>
        </w:tc>
        <w:tc>
          <w:tcPr>
            <w:tcW w:w="1432" w:type="dxa"/>
          </w:tcPr>
          <w:p w:rsidR="00055C63" w:rsidRPr="00B64EAE" w:rsidRDefault="00055C63" w:rsidP="000D10FD">
            <w:pPr>
              <w:rPr>
                <w:b/>
              </w:rPr>
            </w:pPr>
            <w:r w:rsidRPr="00B64EAE">
              <w:rPr>
                <w:b/>
              </w:rPr>
              <w:t>Titolo A</w:t>
            </w:r>
          </w:p>
        </w:tc>
        <w:tc>
          <w:tcPr>
            <w:tcW w:w="1418" w:type="dxa"/>
          </w:tcPr>
          <w:p w:rsidR="00055C63" w:rsidRPr="00B64EAE" w:rsidRDefault="00055C63" w:rsidP="000D10FD">
            <w:pPr>
              <w:rPr>
                <w:b/>
              </w:rPr>
            </w:pPr>
            <w:r w:rsidRPr="00B64EAE">
              <w:rPr>
                <w:b/>
              </w:rPr>
              <w:t>Titolo B</w:t>
            </w:r>
          </w:p>
        </w:tc>
      </w:tr>
      <w:tr w:rsidR="00055C63">
        <w:tc>
          <w:tcPr>
            <w:tcW w:w="2395" w:type="dxa"/>
          </w:tcPr>
          <w:p w:rsidR="00055C63" w:rsidRPr="00B64EAE" w:rsidRDefault="00055C63" w:rsidP="000D10FD">
            <w:pPr>
              <w:rPr>
                <w:b/>
              </w:rPr>
            </w:pPr>
            <w:r w:rsidRPr="00B64EAE">
              <w:rPr>
                <w:b/>
              </w:rPr>
              <w:t>Rendimento Medio</w:t>
            </w:r>
          </w:p>
        </w:tc>
        <w:tc>
          <w:tcPr>
            <w:tcW w:w="1432" w:type="dxa"/>
          </w:tcPr>
          <w:p w:rsidR="00055C63" w:rsidRDefault="003F22A8" w:rsidP="000D10FD">
            <w:r>
              <w:t>0,42</w:t>
            </w:r>
          </w:p>
        </w:tc>
        <w:tc>
          <w:tcPr>
            <w:tcW w:w="1418" w:type="dxa"/>
          </w:tcPr>
          <w:p w:rsidR="00055C63" w:rsidRDefault="003F22A8" w:rsidP="000D10FD">
            <w:r>
              <w:t>0,15</w:t>
            </w:r>
          </w:p>
        </w:tc>
      </w:tr>
      <w:tr w:rsidR="00055C63">
        <w:tc>
          <w:tcPr>
            <w:tcW w:w="2395" w:type="dxa"/>
          </w:tcPr>
          <w:p w:rsidR="00055C63" w:rsidRPr="00B64EAE" w:rsidRDefault="00055C63" w:rsidP="000D10FD">
            <w:pPr>
              <w:rPr>
                <w:b/>
              </w:rPr>
            </w:pPr>
            <w:r w:rsidRPr="00B64EAE">
              <w:rPr>
                <w:b/>
              </w:rPr>
              <w:t>Varianza</w:t>
            </w:r>
            <w:r w:rsidR="003F22A8">
              <w:rPr>
                <w:b/>
              </w:rPr>
              <w:t xml:space="preserve"> </w:t>
            </w:r>
            <m:oMath>
              <m:r>
                <m:rPr>
                  <m:sty m:val="bi"/>
                </m:rPr>
                <w:rPr>
                  <w:rFonts w:ascii="Cambria Math" w:hAnsi="Cambria Math"/>
                </w:rPr>
                <m:t>(</m:t>
              </m:r>
              <m:r>
                <m:rPr>
                  <m:sty m:val="bi"/>
                </m:rPr>
                <w:rPr>
                  <w:rFonts w:ascii="STIXGeneral-Regular" w:hAnsi="STIXGeneral-Regular" w:cs="STIXGeneral-Regular"/>
                </w:rPr>
                <m:t>σ</m:t>
              </m:r>
              <m:r>
                <m:rPr>
                  <m:sty m:val="bi"/>
                </m:rPr>
                <w:rPr>
                  <w:rFonts w:ascii="Cambria Math" w:hAnsi="Cambria Math"/>
                </w:rPr>
                <m:t>)</m:t>
              </m:r>
            </m:oMath>
            <w:r w:rsidR="003F22A8">
              <w:rPr>
                <w:b/>
              </w:rPr>
              <w:t xml:space="preserve"> </w:t>
            </w:r>
          </w:p>
        </w:tc>
        <w:tc>
          <w:tcPr>
            <w:tcW w:w="1432" w:type="dxa"/>
          </w:tcPr>
          <w:p w:rsidR="00055C63" w:rsidRDefault="003F22A8" w:rsidP="000D10FD">
            <w:r>
              <w:t>0,06</w:t>
            </w:r>
          </w:p>
        </w:tc>
        <w:tc>
          <w:tcPr>
            <w:tcW w:w="1418" w:type="dxa"/>
          </w:tcPr>
          <w:p w:rsidR="00055C63" w:rsidRDefault="003F22A8" w:rsidP="000D10FD">
            <w:r>
              <w:t>0,03</w:t>
            </w:r>
          </w:p>
        </w:tc>
      </w:tr>
      <w:tr w:rsidR="00055C63">
        <w:tc>
          <w:tcPr>
            <w:tcW w:w="2395" w:type="dxa"/>
          </w:tcPr>
          <w:p w:rsidR="00055C63" w:rsidRPr="00B64EAE" w:rsidRDefault="00055C63" w:rsidP="000D10FD">
            <w:pPr>
              <w:rPr>
                <w:b/>
              </w:rPr>
            </w:pPr>
            <w:r w:rsidRPr="00B64EAE">
              <w:rPr>
                <w:b/>
              </w:rPr>
              <w:t>Correlazione A e B</w:t>
            </w:r>
            <w:r w:rsidR="003F22A8">
              <w:rPr>
                <w:b/>
              </w:rPr>
              <w:t xml:space="preserve"> </w:t>
            </w:r>
            <m:oMath>
              <m:r>
                <m:rPr>
                  <m:sty m:val="bi"/>
                </m:rPr>
                <w:rPr>
                  <w:rFonts w:ascii="Cambria Math" w:hAnsi="Cambria Math"/>
                </w:rPr>
                <m:t>(</m:t>
              </m:r>
              <m:r>
                <m:rPr>
                  <m:sty m:val="bi"/>
                </m:rPr>
                <w:rPr>
                  <w:rFonts w:ascii="STIXGeneral-Regular" w:hAnsi="STIXGeneral-Regular" w:cs="STIXGeneral-Regular"/>
                </w:rPr>
                <m:t>ρ</m:t>
              </m:r>
              <m:r>
                <m:rPr>
                  <m:sty m:val="bi"/>
                </m:rPr>
                <w:rPr>
                  <w:rFonts w:ascii="Cambria Math" w:hAnsi="Cambria Math"/>
                </w:rPr>
                <m:t>)</m:t>
              </m:r>
            </m:oMath>
            <w:r w:rsidR="003F22A8">
              <w:rPr>
                <w:b/>
              </w:rPr>
              <w:t xml:space="preserve"> </w:t>
            </w:r>
          </w:p>
        </w:tc>
        <w:tc>
          <w:tcPr>
            <w:tcW w:w="1432" w:type="dxa"/>
          </w:tcPr>
          <w:p w:rsidR="00055C63" w:rsidRDefault="003F22A8" w:rsidP="000D10FD">
            <w:r>
              <w:t>0,25</w:t>
            </w:r>
          </w:p>
        </w:tc>
        <w:tc>
          <w:tcPr>
            <w:tcW w:w="1418" w:type="dxa"/>
          </w:tcPr>
          <w:p w:rsidR="00055C63" w:rsidRDefault="003F22A8" w:rsidP="000D10FD">
            <w:r>
              <w:t>0,25</w:t>
            </w:r>
          </w:p>
        </w:tc>
      </w:tr>
    </w:tbl>
    <w:p w:rsidR="004A0A06" w:rsidRDefault="004A0A06" w:rsidP="000D10FD"/>
    <w:p w:rsidR="00537D54" w:rsidRDefault="003F22A8" w:rsidP="00537D54">
      <w:r>
        <w:t>Ricorda che la varianza di un portafoglio di due titoli A e B è data da</w:t>
      </w:r>
    </w:p>
    <w:p w:rsidR="003F22A8" w:rsidRPr="003F22A8" w:rsidRDefault="003D591E" w:rsidP="00537D54">
      <w:pPr>
        <w:rPr>
          <w:rFonts w:eastAsiaTheme="minorEastAsia"/>
        </w:rPr>
      </w:pPr>
      <m:oMathPara>
        <m:oMath>
          <m:sSup>
            <m:sSupPr>
              <m:ctrlPr>
                <w:rPr>
                  <w:rFonts w:ascii="Cambria Math" w:hAnsi="Cambria Math"/>
                  <w:i/>
                </w:rPr>
              </m:ctrlPr>
            </m:sSupPr>
            <m:e>
              <m:r>
                <w:rPr>
                  <w:rFonts w:ascii="STIXGeneral-Regular" w:hAnsi="STIXGeneral-Regular" w:cs="STIXGeneral-Regular"/>
                </w:rPr>
                <m:t>σ</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STIXGeneral-Regular" w:hAnsi="STIXGeneral-Regular" w:cs="STIXGeneral-Regular"/>
                </w:rPr>
                <m:t>w</m:t>
              </m:r>
            </m:e>
            <m:sup>
              <m:r>
                <w:rPr>
                  <w:rFonts w:ascii="Cambria Math" w:hAnsi="Cambria Math"/>
                </w:rPr>
                <m:t>2</m:t>
              </m:r>
            </m:sup>
          </m:sSup>
          <m:sSubSup>
            <m:sSubSupPr>
              <m:ctrlPr>
                <w:rPr>
                  <w:rFonts w:ascii="Cambria Math" w:hAnsi="Cambria Math"/>
                  <w:i/>
                </w:rPr>
              </m:ctrlPr>
            </m:sSubSupPr>
            <m:e>
              <m:r>
                <w:rPr>
                  <w:rFonts w:ascii="STIXGeneral-Regular" w:hAnsi="STIXGeneral-Regular" w:cs="STIXGeneral-Regular"/>
                </w:rPr>
                <m:t>σ</m:t>
              </m:r>
            </m:e>
            <m:sub>
              <m:r>
                <w:rPr>
                  <w:rFonts w:ascii="STIXGeneral-Regular" w:hAnsi="STIXGeneral-Regular" w:cs="STIXGeneral-Regular"/>
                </w:rPr>
                <m:t>A</m:t>
              </m:r>
            </m:sub>
            <m:sup>
              <m:r>
                <w:rPr>
                  <w:rFonts w:ascii="Cambria Math" w:hAnsi="Cambria Math"/>
                </w:rPr>
                <m:t>2</m:t>
              </m:r>
            </m:sup>
          </m:sSub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r>
                    <w:rPr>
                      <w:rFonts w:ascii="STIXGeneral-Regular" w:hAnsi="STIXGeneral-Regular" w:cs="STIXGeneral-Regular"/>
                    </w:rPr>
                    <m:t>w</m:t>
                  </m:r>
                </m:e>
              </m:d>
            </m:e>
            <m:sup>
              <m:r>
                <w:rPr>
                  <w:rFonts w:ascii="Cambria Math" w:hAnsi="Cambria Math"/>
                </w:rPr>
                <m:t>2</m:t>
              </m:r>
            </m:sup>
          </m:sSup>
          <m:sSubSup>
            <m:sSubSupPr>
              <m:ctrlPr>
                <w:rPr>
                  <w:rFonts w:ascii="Cambria Math" w:hAnsi="Cambria Math"/>
                  <w:i/>
                </w:rPr>
              </m:ctrlPr>
            </m:sSubSupPr>
            <m:e>
              <m:r>
                <w:rPr>
                  <w:rFonts w:ascii="STIXGeneral-Regular" w:hAnsi="STIXGeneral-Regular" w:cs="STIXGeneral-Regular"/>
                </w:rPr>
                <m:t>σ</m:t>
              </m:r>
            </m:e>
            <m:sub>
              <m:r>
                <w:rPr>
                  <w:rFonts w:ascii="STIXGeneral-Regular" w:hAnsi="STIXGeneral-Regular" w:cs="STIXGeneral-Regular"/>
                </w:rPr>
                <m:t>B</m:t>
              </m:r>
            </m:sub>
            <m:sup>
              <m:r>
                <w:rPr>
                  <w:rFonts w:ascii="Cambria Math" w:hAnsi="Cambria Math"/>
                </w:rPr>
                <m:t>2</m:t>
              </m:r>
            </m:sup>
          </m:sSubSup>
          <m:r>
            <w:rPr>
              <w:rFonts w:ascii="Cambria Math" w:hAnsi="Cambria Math"/>
            </w:rPr>
            <m:t>+2</m:t>
          </m:r>
          <m:r>
            <w:rPr>
              <w:rFonts w:ascii="STIXGeneral-Regular" w:hAnsi="STIXGeneral-Regular" w:cs="STIXGeneral-Regular"/>
            </w:rPr>
            <m:t>w</m:t>
          </m:r>
          <m:d>
            <m:dPr>
              <m:ctrlPr>
                <w:rPr>
                  <w:rFonts w:ascii="Cambria Math" w:hAnsi="Cambria Math"/>
                  <w:i/>
                </w:rPr>
              </m:ctrlPr>
            </m:dPr>
            <m:e>
              <m:r>
                <w:rPr>
                  <w:rFonts w:ascii="Cambria Math" w:hAnsi="Cambria Math"/>
                </w:rPr>
                <m:t>1-</m:t>
              </m:r>
              <m:r>
                <w:rPr>
                  <w:rFonts w:ascii="STIXGeneral-Regular" w:hAnsi="STIXGeneral-Regular" w:cs="STIXGeneral-Regular"/>
                </w:rPr>
                <m:t>w</m:t>
              </m:r>
            </m:e>
          </m:d>
          <m:sSub>
            <m:sSubPr>
              <m:ctrlPr>
                <w:rPr>
                  <w:rFonts w:ascii="Cambria Math" w:hAnsi="Cambria Math"/>
                  <w:i/>
                </w:rPr>
              </m:ctrlPr>
            </m:sSubPr>
            <m:e>
              <m:r>
                <w:rPr>
                  <w:rFonts w:ascii="STIXGeneral-Regular" w:hAnsi="STIXGeneral-Regular" w:cs="STIXGeneral-Regular"/>
                </w:rPr>
                <m:t>ρ</m:t>
              </m:r>
            </m:e>
            <m:sub>
              <m:r>
                <w:rPr>
                  <w:rFonts w:ascii="STIXGeneral-Regular" w:hAnsi="STIXGeneral-Regular" w:cs="STIXGeneral-Regular"/>
                </w:rPr>
                <m:t>AB</m:t>
              </m:r>
            </m:sub>
          </m:sSub>
          <m:sSub>
            <m:sSubPr>
              <m:ctrlPr>
                <w:rPr>
                  <w:rFonts w:ascii="Cambria Math" w:hAnsi="Cambria Math"/>
                  <w:i/>
                </w:rPr>
              </m:ctrlPr>
            </m:sSubPr>
            <m:e>
              <m:r>
                <w:rPr>
                  <w:rFonts w:ascii="STIXGeneral-Regular" w:hAnsi="STIXGeneral-Regular" w:cs="STIXGeneral-Regular"/>
                </w:rPr>
                <m:t>σ</m:t>
              </m:r>
            </m:e>
            <m:sub>
              <m:r>
                <w:rPr>
                  <w:rFonts w:ascii="STIXGeneral-Regular" w:hAnsi="STIXGeneral-Regular" w:cs="STIXGeneral-Regular"/>
                </w:rPr>
                <m:t>A</m:t>
              </m:r>
            </m:sub>
          </m:sSub>
          <m:sSub>
            <m:sSubPr>
              <m:ctrlPr>
                <w:rPr>
                  <w:rFonts w:ascii="Cambria Math" w:hAnsi="Cambria Math"/>
                  <w:i/>
                </w:rPr>
              </m:ctrlPr>
            </m:sSubPr>
            <m:e>
              <m:r>
                <w:rPr>
                  <w:rFonts w:ascii="STIXGeneral-Regular" w:hAnsi="STIXGeneral-Regular" w:cs="STIXGeneral-Regular"/>
                </w:rPr>
                <m:t>σ</m:t>
              </m:r>
            </m:e>
            <m:sub>
              <m:r>
                <w:rPr>
                  <w:rFonts w:ascii="STIXGeneral-Regular" w:hAnsi="STIXGeneral-Regular" w:cs="STIXGeneral-Regular"/>
                </w:rPr>
                <m:t>B</m:t>
              </m:r>
            </m:sub>
          </m:sSub>
        </m:oMath>
      </m:oMathPara>
    </w:p>
    <w:p w:rsidR="003F22A8" w:rsidRDefault="003F22A8" w:rsidP="00537D54"/>
    <w:p w:rsidR="003F22A8" w:rsidRPr="003F22A8" w:rsidRDefault="003F22A8" w:rsidP="003F22A8">
      <w:pPr>
        <w:jc w:val="right"/>
        <w:rPr>
          <w:rFonts w:eastAsiaTheme="minorEastAsia"/>
          <w:i/>
        </w:rPr>
      </w:pPr>
      <w:r>
        <w:rPr>
          <w:rFonts w:eastAsiaTheme="minorEastAsia"/>
          <w:i/>
        </w:rPr>
        <w:t xml:space="preserve">Il rendimento </w:t>
      </w:r>
      <w:r w:rsidR="00453AF1">
        <w:rPr>
          <w:rFonts w:eastAsiaTheme="minorEastAsia"/>
          <w:i/>
        </w:rPr>
        <w:t xml:space="preserve">medio </w:t>
      </w:r>
      <w:r>
        <w:rPr>
          <w:rFonts w:eastAsiaTheme="minorEastAsia"/>
          <w:i/>
        </w:rPr>
        <w:t xml:space="preserve">è </w:t>
      </w:r>
      <w:r w:rsidR="00453AF1">
        <w:rPr>
          <w:rFonts w:eastAsiaTheme="minorEastAsia"/>
          <w:i/>
        </w:rPr>
        <w:t>r=0,204</w:t>
      </w:r>
    </w:p>
    <w:p w:rsidR="00537D54" w:rsidRDefault="003F22A8" w:rsidP="003F22A8">
      <w:pPr>
        <w:jc w:val="right"/>
        <w:rPr>
          <w:rFonts w:eastAsiaTheme="minorEastAsia"/>
        </w:rPr>
      </w:pPr>
      <w:r w:rsidRPr="003F22A8">
        <w:rPr>
          <w:rFonts w:eastAsiaTheme="minorEastAsia"/>
          <w:i/>
        </w:rPr>
        <w:t>La varianza è</w:t>
      </w:r>
      <w:r>
        <w:rPr>
          <w:rFonts w:eastAsiaTheme="minorEastAsia"/>
        </w:rPr>
        <w:t xml:space="preserve"> </w:t>
      </w:r>
      <m:oMath>
        <m:sSup>
          <m:sSupPr>
            <m:ctrlPr>
              <w:rPr>
                <w:rFonts w:ascii="Cambria Math" w:hAnsi="Cambria Math"/>
                <w:i/>
              </w:rPr>
            </m:ctrlPr>
          </m:sSupPr>
          <m:e>
            <m:r>
              <w:rPr>
                <w:rFonts w:ascii="STIXGeneral-Regular" w:hAnsi="STIXGeneral-Regular" w:cs="STIXGeneral-Regular"/>
              </w:rPr>
              <m:t>σ</m:t>
            </m:r>
          </m:e>
          <m:sup>
            <m:r>
              <w:rPr>
                <w:rFonts w:ascii="Cambria Math" w:hAnsi="Cambria Math"/>
              </w:rPr>
              <m:t>2</m:t>
            </m:r>
          </m:sup>
        </m:sSup>
        <m:r>
          <w:rPr>
            <w:rFonts w:ascii="Cambria Math" w:hAnsi="Cambria Math"/>
          </w:rPr>
          <m:t>=0,02499</m:t>
        </m:r>
      </m:oMath>
    </w:p>
    <w:p w:rsidR="00453AF1" w:rsidRPr="003F22A8" w:rsidRDefault="00453AF1" w:rsidP="003F22A8">
      <w:pPr>
        <w:jc w:val="right"/>
      </w:pPr>
    </w:p>
    <w:p w:rsidR="000F1F92" w:rsidRDefault="000F1F92" w:rsidP="001B23C9">
      <w:pPr>
        <w:jc w:val="both"/>
        <w:rPr>
          <w:bCs/>
        </w:rPr>
      </w:pPr>
      <w:r>
        <w:rPr>
          <w:b/>
        </w:rPr>
        <w:t xml:space="preserve">Esercizio 4: </w:t>
      </w:r>
      <w:r w:rsidR="00055C63">
        <w:rPr>
          <w:bCs/>
        </w:rPr>
        <w:t>Disegna un</w:t>
      </w:r>
      <w:r w:rsidR="00094FC7">
        <w:rPr>
          <w:bCs/>
        </w:rPr>
        <w:t xml:space="preserve"> grafico</w:t>
      </w:r>
      <w:r w:rsidR="00055C63">
        <w:rPr>
          <w:bCs/>
        </w:rPr>
        <w:t xml:space="preserve"> che mostri un possibile </w:t>
      </w:r>
      <w:r w:rsidR="00094FC7">
        <w:rPr>
          <w:bCs/>
        </w:rPr>
        <w:t>andamento di tre titoli X,</w:t>
      </w:r>
      <w:r w:rsidR="001C4A4A">
        <w:rPr>
          <w:bCs/>
        </w:rPr>
        <w:t xml:space="preserve"> </w:t>
      </w:r>
      <w:r w:rsidR="00094FC7">
        <w:rPr>
          <w:bCs/>
        </w:rPr>
        <w:t>Y,</w:t>
      </w:r>
      <w:r w:rsidR="001C4A4A">
        <w:rPr>
          <w:bCs/>
        </w:rPr>
        <w:t xml:space="preserve"> </w:t>
      </w:r>
      <w:r w:rsidR="00094FC7">
        <w:rPr>
          <w:bCs/>
        </w:rPr>
        <w:t>Z nell’ultimo anno in modo che i titoli X e Y siano correlati negativamente, mentre la correlazione tra i primi due titoli e il titolo Z sia molto bassa.</w:t>
      </w:r>
    </w:p>
    <w:p w:rsidR="00B64EAE" w:rsidRPr="00094FC7" w:rsidRDefault="00055C63" w:rsidP="001B23C9">
      <w:pPr>
        <w:jc w:val="both"/>
        <w:rPr>
          <w:bCs/>
        </w:rPr>
      </w:pPr>
      <w:r>
        <w:rPr>
          <w:bCs/>
        </w:rPr>
        <w:t>Spiega quali sono i criteri che hai scelto per disegnare il grafico.</w:t>
      </w:r>
    </w:p>
    <w:p w:rsidR="00537D54" w:rsidRPr="00537D54" w:rsidRDefault="00537D54" w:rsidP="00D91676">
      <w:pPr>
        <w:jc w:val="right"/>
      </w:pPr>
    </w:p>
    <w:p w:rsidR="007F7BBA" w:rsidRPr="00E37E1E" w:rsidRDefault="007F7BBA" w:rsidP="00E37E1E">
      <w:pPr>
        <w:rPr>
          <w:sz w:val="32"/>
        </w:rPr>
      </w:pPr>
    </w:p>
    <w:sectPr w:rsidR="007F7BBA" w:rsidRPr="00E37E1E" w:rsidSect="0089578A">
      <w:footerReference w:type="default" r:id="rId37"/>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91E" w:rsidRDefault="003D591E" w:rsidP="004A172B">
      <w:r>
        <w:separator/>
      </w:r>
    </w:p>
  </w:endnote>
  <w:endnote w:type="continuationSeparator" w:id="0">
    <w:p w:rsidR="003D591E" w:rsidRDefault="003D591E" w:rsidP="004A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TE18289B0t00">
    <w:altName w:val="MS Mincho"/>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TIXGeneral-Regular">
    <w:altName w:val="Times New Roman"/>
    <w:panose1 w:val="00000000000000000000"/>
    <w:charset w:val="00"/>
    <w:family w:val="auto"/>
    <w:notTrueType/>
    <w:pitch w:val="variable"/>
    <w:sig w:usb0="A00002FF" w:usb1="4203FDFF" w:usb2="02000020" w:usb3="00000000" w:csb0="800001FF" w:csb1="00000000"/>
  </w:font>
  <w:font w:name="Phosphate Inline">
    <w:charset w:val="00"/>
    <w:family w:val="auto"/>
    <w:pitch w:val="variable"/>
    <w:sig w:usb0="A00000EF" w:usb1="5000204B" w:usb2="00000040" w:usb3="00000000" w:csb0="00000193" w:csb1="00000000"/>
  </w:font>
  <w:font w:name="Berlin Sans FB Demi">
    <w:altName w:val="Calibri"/>
    <w:panose1 w:val="020E0802020502020306"/>
    <w:charset w:val="00"/>
    <w:family w:val="swiss"/>
    <w:pitch w:val="variable"/>
    <w:sig w:usb0="00000003" w:usb1="00000000" w:usb2="00000000" w:usb3="00000000" w:csb0="00000001" w:csb1="00000000"/>
  </w:font>
  <w:font w:name="Menlo Regular">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099" w:rsidRDefault="00DA6099">
    <w:pPr>
      <w:pStyle w:val="Pidipagina"/>
    </w:pPr>
    <w:r>
      <w:rPr>
        <w:rFonts w:cs="Arial"/>
        <w:noProof/>
        <w:color w:val="000000" w:themeColor="text1"/>
        <w:kern w:val="40"/>
        <w:sz w:val="16"/>
        <w:szCs w:val="16"/>
        <w:lang w:eastAsia="it-IT"/>
      </w:rPr>
      <w:drawing>
        <wp:anchor distT="0" distB="0" distL="114300" distR="114300" simplePos="0" relativeHeight="251659264" behindDoc="1" locked="0" layoutInCell="1" allowOverlap="1">
          <wp:simplePos x="0" y="0"/>
          <wp:positionH relativeFrom="margin">
            <wp:posOffset>2375535</wp:posOffset>
          </wp:positionH>
          <wp:positionV relativeFrom="bottomMargin">
            <wp:posOffset>86995</wp:posOffset>
          </wp:positionV>
          <wp:extent cx="1485900" cy="810260"/>
          <wp:effectExtent l="0" t="0" r="0" b="8890"/>
          <wp:wrapSquare wrapText="bothSides"/>
          <wp:docPr id="1" name="Immagine 1" descr="C:\Users\User\Dropbox\EducazioneFinanziaria\eduf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EducazioneFinanziaria\eduf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810260"/>
                  </a:xfrm>
                  <a:prstGeom prst="rect">
                    <a:avLst/>
                  </a:prstGeom>
                  <a:noFill/>
                  <a:ln>
                    <a:noFill/>
                  </a:ln>
                </pic:spPr>
              </pic:pic>
            </a:graphicData>
          </a:graphic>
        </wp:anchor>
      </w:drawing>
    </w:r>
  </w:p>
  <w:p w:rsidR="00DA6099" w:rsidRDefault="00DA6099">
    <w:pPr>
      <w:pStyle w:val="Pidipagina"/>
    </w:pPr>
  </w:p>
  <w:p w:rsidR="00DA6099" w:rsidRDefault="00DA609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91E" w:rsidRDefault="003D591E" w:rsidP="004A172B">
      <w:r>
        <w:separator/>
      </w:r>
    </w:p>
  </w:footnote>
  <w:footnote w:type="continuationSeparator" w:id="0">
    <w:p w:rsidR="003D591E" w:rsidRDefault="003D591E" w:rsidP="004A172B">
      <w:r>
        <w:continuationSeparator/>
      </w:r>
    </w:p>
  </w:footnote>
  <w:footnote w:id="1">
    <w:p w:rsidR="00DA6099" w:rsidRDefault="00DA6099">
      <w:pPr>
        <w:pStyle w:val="Testonotaapidipagina"/>
      </w:pPr>
      <w:r>
        <w:rPr>
          <w:rStyle w:val="Rimandonotaapidipagina"/>
        </w:rPr>
        <w:footnoteRef/>
      </w:r>
      <w:r>
        <w:t>I quiz possono essere somministrati online utilizzando software gratuiti (come Google Form, Kahoot, Socrative…), in cui gli studenti rispondono usando il loro smartphone. Il vantaggio è che con questa modalità può essere inserita la correzione che diviene quindi automatica; il docente può così controllare immediatamente i risultati della classe e fare una correzione mirata rispetto alle risposte fornite.</w:t>
      </w:r>
    </w:p>
    <w:p w:rsidR="00DA6099" w:rsidRDefault="00DA6099">
      <w:pPr>
        <w:pStyle w:val="Testonotaapidipagina"/>
      </w:pPr>
      <w:r>
        <w:t xml:space="preserve">Per chi non potesse utilizzare questa modalità, tra gli allegati alla proposta sono presenti delle schede cartacee con la copia dei quiz. </w:t>
      </w:r>
    </w:p>
  </w:footnote>
  <w:footnote w:id="2">
    <w:p w:rsidR="00DA6099" w:rsidRDefault="00DA6099" w:rsidP="009B7B1E">
      <w:pPr>
        <w:pStyle w:val="Testonotaapidipagina"/>
        <w:jc w:val="both"/>
      </w:pPr>
      <w:r>
        <w:rPr>
          <w:rStyle w:val="Rimandonotaapidipagina"/>
        </w:rPr>
        <w:footnoteRef/>
      </w:r>
      <w:r>
        <w:t xml:space="preserve"> Questi suggerimenti sono soprattutto per le classi in cui non è mai stata utilizzata la flipped classroom, in cui gli studenti non hanno confidenza con il lavoro online e a casa</w:t>
      </w:r>
    </w:p>
  </w:footnote>
  <w:footnote w:id="3">
    <w:p w:rsidR="00DA6099" w:rsidRDefault="00DA6099" w:rsidP="009B7B1E">
      <w:pPr>
        <w:pStyle w:val="Testonotaapidipagina"/>
      </w:pPr>
      <w:r>
        <w:rPr>
          <w:rStyle w:val="Rimandonotaapidipagina"/>
        </w:rPr>
        <w:footnoteRef/>
      </w:r>
      <w:r>
        <w:t xml:space="preserve"> Le edizioni del corso rimangono aperte alcuni mesi; terminata una edizione ne viene aperta una successiva dopo pochi giorni in modo che il corso sia sempre accessibile. In homepage è possibile controllare la durata dell’edizione attuale e la data di chiusura, per non perdere il lavoro svolto in piattaforma.</w:t>
      </w:r>
    </w:p>
  </w:footnote>
  <w:footnote w:id="4">
    <w:p w:rsidR="00DA6099" w:rsidRDefault="00DA6099" w:rsidP="009B7B1E">
      <w:pPr>
        <w:pStyle w:val="Testonotaapidipagina"/>
      </w:pPr>
      <w:r>
        <w:rPr>
          <w:rStyle w:val="Rimandonotaapidipagina"/>
        </w:rPr>
        <w:footnoteRef/>
      </w:r>
      <w:r>
        <w:t xml:space="preserve"> </w:t>
      </w:r>
      <w:proofErr w:type="gramStart"/>
      <w:r>
        <w:t>E’</w:t>
      </w:r>
      <w:proofErr w:type="gramEnd"/>
      <w:r>
        <w:t xml:space="preserve"> possibile seguire i video anche senza registrarsi alla piattaforma e accedendo direttamente dai link di YouTube. L’iscrizione alla piattaforma, gratuita, permette però di avere una visione più strutturata del corso (quiz, forum, ordine dei video), oltre che la possibilità di vedere quali siano gli altri corsi disponibili per approfondimenti personali o futuri progetti in classe.</w:t>
      </w:r>
    </w:p>
  </w:footnote>
  <w:footnote w:id="5">
    <w:p w:rsidR="00DA6099" w:rsidRDefault="00DA6099">
      <w:pPr>
        <w:pStyle w:val="Testonotaapidipagina"/>
      </w:pPr>
      <w:r>
        <w:rPr>
          <w:rStyle w:val="Rimandonotaapidipagina"/>
        </w:rPr>
        <w:footnoteRef/>
      </w:r>
      <w:r>
        <w:t xml:space="preserve"> I video utilizzati in questa lezione sono tratti dal Mooc “Introduzione alla matematica per l’università: PreCalculus”. Come quelli del corso “Finanza per Tutti”, i video sono accessibili gratuitamente sulla piattaforma pok.polimi.it e su YouTube.</w:t>
      </w:r>
    </w:p>
  </w:footnote>
  <w:footnote w:id="6">
    <w:p w:rsidR="00DA6099" w:rsidRDefault="00DA6099" w:rsidP="00B0318D">
      <w:pPr>
        <w:pStyle w:val="Testonotaapidipagina"/>
      </w:pPr>
      <w:r>
        <w:rPr>
          <w:rStyle w:val="Rimandonotaapidipagina"/>
        </w:rPr>
        <w:footnoteRef/>
      </w:r>
      <w:r>
        <w:t xml:space="preserve"> </w:t>
      </w:r>
      <w:proofErr w:type="gramStart"/>
      <w:r>
        <w:t>E’</w:t>
      </w:r>
      <w:proofErr w:type="gramEnd"/>
      <w:r>
        <w:t xml:space="preserve"> possibile chiedere agli studenti di fare una ricerca online per recuperare le definizioni di questi due termini. Tra i numerosi link disponibili si trovano con spiegazioni chiare e essenziali la pagina di Wikipedia  </w:t>
      </w:r>
      <w:hyperlink r:id="rId1" w:anchor="Statistica" w:history="1">
        <w:r>
          <w:rPr>
            <w:rStyle w:val="Collegamentoipertestuale"/>
          </w:rPr>
          <w:t>https://it.wikipedia.org/wiki/Covarianza_(probabilit%C3%A0)#Statistica</w:t>
        </w:r>
      </w:hyperlink>
      <w:r>
        <w:t xml:space="preserve"> e dell’enciclopedia Treccani: </w:t>
      </w:r>
      <w:hyperlink r:id="rId2" w:history="1">
        <w:r>
          <w:rPr>
            <w:rStyle w:val="Collegamentoipertestuale"/>
          </w:rPr>
          <w:t>http://www.treccani.it/enciclopedia/covarianza_%28Enciclopedia-della-Scienza-e-della-Tecnica%29/</w:t>
        </w:r>
      </w:hyperlink>
    </w:p>
  </w:footnote>
  <w:footnote w:id="7">
    <w:p w:rsidR="00DA6099" w:rsidRDefault="00DA6099">
      <w:pPr>
        <w:pStyle w:val="Testonotaapidipagina"/>
      </w:pPr>
      <w:r>
        <w:rPr>
          <w:rStyle w:val="Rimandonotaapidipagina"/>
        </w:rPr>
        <w:footnoteRef/>
      </w:r>
      <w:r>
        <w:t xml:space="preserve"> </w:t>
      </w:r>
      <w:hyperlink r:id="rId3" w:history="1">
        <w:r>
          <w:rPr>
            <w:rStyle w:val="Collegamentoipertestuale"/>
          </w:rPr>
          <w:t>https://it.wikipedia.org/wiki/Vendita_allo_scoperto</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71967"/>
    <w:multiLevelType w:val="hybridMultilevel"/>
    <w:tmpl w:val="2E2CC1C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DC71337"/>
    <w:multiLevelType w:val="hybridMultilevel"/>
    <w:tmpl w:val="06B490FC"/>
    <w:lvl w:ilvl="0" w:tplc="FD8C71A0">
      <w:start w:val="1"/>
      <w:numFmt w:val="bullet"/>
      <w:lvlText w:val="-"/>
      <w:lvlJc w:val="left"/>
      <w:pPr>
        <w:ind w:left="720" w:hanging="360"/>
      </w:pPr>
      <w:rPr>
        <w:rFonts w:ascii="Calibri" w:eastAsia="TTE18289B0t00" w:hAnsi="Calibri" w:cstheme="minorHAnsi" w:hint="default"/>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F77E9F"/>
    <w:multiLevelType w:val="hybridMultilevel"/>
    <w:tmpl w:val="D65C153C"/>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05C2FCD"/>
    <w:multiLevelType w:val="hybridMultilevel"/>
    <w:tmpl w:val="C8F4B3DE"/>
    <w:lvl w:ilvl="0" w:tplc="B8E49072">
      <w:start w:val="1"/>
      <w:numFmt w:val="decimal"/>
      <w:lvlText w:val="%1."/>
      <w:lvlJc w:val="left"/>
      <w:pPr>
        <w:ind w:left="360" w:hanging="360"/>
      </w:pPr>
      <w:rPr>
        <w:i w:val="0"/>
        <w:iCs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34EF6645"/>
    <w:multiLevelType w:val="hybridMultilevel"/>
    <w:tmpl w:val="81A8B1C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CBCE14C">
      <w:start w:val="1"/>
      <w:numFmt w:val="upperLetter"/>
      <w:lvlText w:val="%6."/>
      <w:lvlJc w:val="left"/>
      <w:pPr>
        <w:ind w:left="4500" w:hanging="360"/>
      </w:pPr>
      <w:rPr>
        <w:rFonts w:hint="default"/>
      </w:r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8DE63C3"/>
    <w:multiLevelType w:val="hybridMultilevel"/>
    <w:tmpl w:val="81A8B1C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CBCE14C">
      <w:start w:val="1"/>
      <w:numFmt w:val="upperLetter"/>
      <w:lvlText w:val="%6."/>
      <w:lvlJc w:val="left"/>
      <w:pPr>
        <w:ind w:left="4500" w:hanging="360"/>
      </w:pPr>
      <w:rPr>
        <w:rFonts w:hint="default"/>
      </w:r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4604F15"/>
    <w:multiLevelType w:val="hybridMultilevel"/>
    <w:tmpl w:val="81FE707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4610078E"/>
    <w:multiLevelType w:val="hybridMultilevel"/>
    <w:tmpl w:val="A0E058BC"/>
    <w:lvl w:ilvl="0" w:tplc="7E9EF5B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F97984"/>
    <w:multiLevelType w:val="hybridMultilevel"/>
    <w:tmpl w:val="2EFCDBD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4D7E1759"/>
    <w:multiLevelType w:val="hybridMultilevel"/>
    <w:tmpl w:val="C5A28998"/>
    <w:lvl w:ilvl="0" w:tplc="04100019">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54440CC6"/>
    <w:multiLevelType w:val="hybridMultilevel"/>
    <w:tmpl w:val="7002776A"/>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66341DDA"/>
    <w:multiLevelType w:val="hybridMultilevel"/>
    <w:tmpl w:val="B0FAFC4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272576B"/>
    <w:multiLevelType w:val="multilevel"/>
    <w:tmpl w:val="8DC2C222"/>
    <w:styleLink w:val="Stile1"/>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522673A"/>
    <w:multiLevelType w:val="hybridMultilevel"/>
    <w:tmpl w:val="7002776A"/>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7E1F3B40"/>
    <w:multiLevelType w:val="hybridMultilevel"/>
    <w:tmpl w:val="81A8B1C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CBCE14C">
      <w:start w:val="1"/>
      <w:numFmt w:val="upperLetter"/>
      <w:lvlText w:val="%6."/>
      <w:lvlJc w:val="left"/>
      <w:pPr>
        <w:ind w:left="4500" w:hanging="360"/>
      </w:pPr>
      <w:rPr>
        <w:rFonts w:hint="default"/>
      </w:r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2"/>
  </w:num>
  <w:num w:numId="3">
    <w:abstractNumId w:val="5"/>
  </w:num>
  <w:num w:numId="4">
    <w:abstractNumId w:val="7"/>
  </w:num>
  <w:num w:numId="5">
    <w:abstractNumId w:val="0"/>
  </w:num>
  <w:num w:numId="6">
    <w:abstractNumId w:val="6"/>
  </w:num>
  <w:num w:numId="7">
    <w:abstractNumId w:val="2"/>
  </w:num>
  <w:num w:numId="8">
    <w:abstractNumId w:val="9"/>
  </w:num>
  <w:num w:numId="9">
    <w:abstractNumId w:val="3"/>
  </w:num>
  <w:num w:numId="10">
    <w:abstractNumId w:val="11"/>
  </w:num>
  <w:num w:numId="11">
    <w:abstractNumId w:val="10"/>
  </w:num>
  <w:num w:numId="12">
    <w:abstractNumId w:val="14"/>
  </w:num>
  <w:num w:numId="13">
    <w:abstractNumId w:val="13"/>
  </w:num>
  <w:num w:numId="14">
    <w:abstractNumId w:val="4"/>
  </w:num>
  <w:num w:numId="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7753C"/>
    <w:rsid w:val="000106C9"/>
    <w:rsid w:val="000154FE"/>
    <w:rsid w:val="0004554A"/>
    <w:rsid w:val="000553BB"/>
    <w:rsid w:val="000555A2"/>
    <w:rsid w:val="00055C63"/>
    <w:rsid w:val="000619D4"/>
    <w:rsid w:val="00061A9C"/>
    <w:rsid w:val="00065491"/>
    <w:rsid w:val="000755CF"/>
    <w:rsid w:val="00092645"/>
    <w:rsid w:val="00094FC7"/>
    <w:rsid w:val="000A3766"/>
    <w:rsid w:val="000A5D30"/>
    <w:rsid w:val="000B2A7B"/>
    <w:rsid w:val="000C10D4"/>
    <w:rsid w:val="000D10FD"/>
    <w:rsid w:val="000E3996"/>
    <w:rsid w:val="000F1BDD"/>
    <w:rsid w:val="000F1F92"/>
    <w:rsid w:val="000F3B86"/>
    <w:rsid w:val="00101F51"/>
    <w:rsid w:val="00107C94"/>
    <w:rsid w:val="00107E80"/>
    <w:rsid w:val="00120EA2"/>
    <w:rsid w:val="00125F56"/>
    <w:rsid w:val="0013689E"/>
    <w:rsid w:val="00137CB6"/>
    <w:rsid w:val="00161064"/>
    <w:rsid w:val="001930A6"/>
    <w:rsid w:val="00196E2F"/>
    <w:rsid w:val="001A4F27"/>
    <w:rsid w:val="001A5349"/>
    <w:rsid w:val="001B23C9"/>
    <w:rsid w:val="001B5BA2"/>
    <w:rsid w:val="001C2E06"/>
    <w:rsid w:val="001C4A4A"/>
    <w:rsid w:val="001D1BC9"/>
    <w:rsid w:val="001D3F1A"/>
    <w:rsid w:val="001E18B3"/>
    <w:rsid w:val="001E42AB"/>
    <w:rsid w:val="001F5044"/>
    <w:rsid w:val="001F7ED1"/>
    <w:rsid w:val="00213831"/>
    <w:rsid w:val="002158F6"/>
    <w:rsid w:val="00215AC1"/>
    <w:rsid w:val="00230A26"/>
    <w:rsid w:val="00236706"/>
    <w:rsid w:val="00241381"/>
    <w:rsid w:val="0024468F"/>
    <w:rsid w:val="00247943"/>
    <w:rsid w:val="00251554"/>
    <w:rsid w:val="00257184"/>
    <w:rsid w:val="0027223C"/>
    <w:rsid w:val="002A2FA8"/>
    <w:rsid w:val="002D6649"/>
    <w:rsid w:val="002E0C0A"/>
    <w:rsid w:val="002F2BE6"/>
    <w:rsid w:val="002F30D6"/>
    <w:rsid w:val="002F5B41"/>
    <w:rsid w:val="00305217"/>
    <w:rsid w:val="00307FBC"/>
    <w:rsid w:val="0031110D"/>
    <w:rsid w:val="0032535B"/>
    <w:rsid w:val="003275FC"/>
    <w:rsid w:val="003300E9"/>
    <w:rsid w:val="00330D9E"/>
    <w:rsid w:val="00352023"/>
    <w:rsid w:val="003661EC"/>
    <w:rsid w:val="0036728D"/>
    <w:rsid w:val="003819D3"/>
    <w:rsid w:val="00382CAE"/>
    <w:rsid w:val="00384042"/>
    <w:rsid w:val="00384636"/>
    <w:rsid w:val="0039293E"/>
    <w:rsid w:val="00396DB4"/>
    <w:rsid w:val="003B5C79"/>
    <w:rsid w:val="003D1FC4"/>
    <w:rsid w:val="003D4FD8"/>
    <w:rsid w:val="003D591E"/>
    <w:rsid w:val="003E167D"/>
    <w:rsid w:val="003F22A8"/>
    <w:rsid w:val="003F74F2"/>
    <w:rsid w:val="004022B0"/>
    <w:rsid w:val="004101C3"/>
    <w:rsid w:val="00416DB7"/>
    <w:rsid w:val="00424F78"/>
    <w:rsid w:val="00445047"/>
    <w:rsid w:val="004522DA"/>
    <w:rsid w:val="00453AF1"/>
    <w:rsid w:val="00464135"/>
    <w:rsid w:val="004849D7"/>
    <w:rsid w:val="0048665C"/>
    <w:rsid w:val="004A0A06"/>
    <w:rsid w:val="004A172B"/>
    <w:rsid w:val="004A6F1C"/>
    <w:rsid w:val="004B70F5"/>
    <w:rsid w:val="004F4979"/>
    <w:rsid w:val="004F734A"/>
    <w:rsid w:val="00511766"/>
    <w:rsid w:val="00522602"/>
    <w:rsid w:val="00523715"/>
    <w:rsid w:val="00537D54"/>
    <w:rsid w:val="00565605"/>
    <w:rsid w:val="005A0DCE"/>
    <w:rsid w:val="005C1823"/>
    <w:rsid w:val="005F2076"/>
    <w:rsid w:val="00615458"/>
    <w:rsid w:val="0062793C"/>
    <w:rsid w:val="00636ED0"/>
    <w:rsid w:val="00643F63"/>
    <w:rsid w:val="00671F71"/>
    <w:rsid w:val="00672849"/>
    <w:rsid w:val="00677561"/>
    <w:rsid w:val="00685855"/>
    <w:rsid w:val="006A510E"/>
    <w:rsid w:val="006B1774"/>
    <w:rsid w:val="006C1E6E"/>
    <w:rsid w:val="006C6324"/>
    <w:rsid w:val="006C6576"/>
    <w:rsid w:val="006C7011"/>
    <w:rsid w:val="006D6778"/>
    <w:rsid w:val="006E25BA"/>
    <w:rsid w:val="006F363B"/>
    <w:rsid w:val="00705015"/>
    <w:rsid w:val="00711BE2"/>
    <w:rsid w:val="00716532"/>
    <w:rsid w:val="00723E8F"/>
    <w:rsid w:val="00755389"/>
    <w:rsid w:val="00764B16"/>
    <w:rsid w:val="00766742"/>
    <w:rsid w:val="00792C8E"/>
    <w:rsid w:val="007942F7"/>
    <w:rsid w:val="0079595D"/>
    <w:rsid w:val="007A71D9"/>
    <w:rsid w:val="007B0BBF"/>
    <w:rsid w:val="007B1FCB"/>
    <w:rsid w:val="007B4DFE"/>
    <w:rsid w:val="007C6F06"/>
    <w:rsid w:val="007F7AB3"/>
    <w:rsid w:val="007F7BBA"/>
    <w:rsid w:val="0080720E"/>
    <w:rsid w:val="00817B53"/>
    <w:rsid w:val="00835BBE"/>
    <w:rsid w:val="00863D96"/>
    <w:rsid w:val="008749F0"/>
    <w:rsid w:val="00890475"/>
    <w:rsid w:val="0089578A"/>
    <w:rsid w:val="008A357C"/>
    <w:rsid w:val="008A4290"/>
    <w:rsid w:val="008B3533"/>
    <w:rsid w:val="008C00F4"/>
    <w:rsid w:val="008D0973"/>
    <w:rsid w:val="008E13A8"/>
    <w:rsid w:val="008E3002"/>
    <w:rsid w:val="008F5767"/>
    <w:rsid w:val="009028ED"/>
    <w:rsid w:val="00907C47"/>
    <w:rsid w:val="00911D37"/>
    <w:rsid w:val="009121D4"/>
    <w:rsid w:val="009376C3"/>
    <w:rsid w:val="00941343"/>
    <w:rsid w:val="00947F6F"/>
    <w:rsid w:val="00950767"/>
    <w:rsid w:val="0096268F"/>
    <w:rsid w:val="00964A03"/>
    <w:rsid w:val="00965AC7"/>
    <w:rsid w:val="0098592D"/>
    <w:rsid w:val="0099413D"/>
    <w:rsid w:val="00996F52"/>
    <w:rsid w:val="009B235A"/>
    <w:rsid w:val="009B34BC"/>
    <w:rsid w:val="009B6E74"/>
    <w:rsid w:val="009B7B1E"/>
    <w:rsid w:val="009D5AF2"/>
    <w:rsid w:val="00A019AE"/>
    <w:rsid w:val="00A04F96"/>
    <w:rsid w:val="00A07A06"/>
    <w:rsid w:val="00A15368"/>
    <w:rsid w:val="00A2129D"/>
    <w:rsid w:val="00A259E6"/>
    <w:rsid w:val="00A353DF"/>
    <w:rsid w:val="00A563E1"/>
    <w:rsid w:val="00A7719B"/>
    <w:rsid w:val="00A7753C"/>
    <w:rsid w:val="00A84AF0"/>
    <w:rsid w:val="00A869E1"/>
    <w:rsid w:val="00A9399E"/>
    <w:rsid w:val="00A956BF"/>
    <w:rsid w:val="00AA2242"/>
    <w:rsid w:val="00AB0A55"/>
    <w:rsid w:val="00AC3E23"/>
    <w:rsid w:val="00AD3AD1"/>
    <w:rsid w:val="00AE2DDD"/>
    <w:rsid w:val="00AF3AB7"/>
    <w:rsid w:val="00AF78E0"/>
    <w:rsid w:val="00B0318D"/>
    <w:rsid w:val="00B13562"/>
    <w:rsid w:val="00B17B3E"/>
    <w:rsid w:val="00B249A2"/>
    <w:rsid w:val="00B30889"/>
    <w:rsid w:val="00B40E71"/>
    <w:rsid w:val="00B447D7"/>
    <w:rsid w:val="00B57206"/>
    <w:rsid w:val="00B633DA"/>
    <w:rsid w:val="00B64EAE"/>
    <w:rsid w:val="00B76ED9"/>
    <w:rsid w:val="00B87ECB"/>
    <w:rsid w:val="00B93BA7"/>
    <w:rsid w:val="00B953BB"/>
    <w:rsid w:val="00B9643D"/>
    <w:rsid w:val="00BD2CF1"/>
    <w:rsid w:val="00BE3C3B"/>
    <w:rsid w:val="00BE54D2"/>
    <w:rsid w:val="00C13B6F"/>
    <w:rsid w:val="00C2360A"/>
    <w:rsid w:val="00C34578"/>
    <w:rsid w:val="00C378E6"/>
    <w:rsid w:val="00C46E0E"/>
    <w:rsid w:val="00C66E69"/>
    <w:rsid w:val="00C83794"/>
    <w:rsid w:val="00C878F5"/>
    <w:rsid w:val="00C90079"/>
    <w:rsid w:val="00CA07F8"/>
    <w:rsid w:val="00CB48B2"/>
    <w:rsid w:val="00CC6B3B"/>
    <w:rsid w:val="00CC7D54"/>
    <w:rsid w:val="00CE2482"/>
    <w:rsid w:val="00D032DA"/>
    <w:rsid w:val="00D165DB"/>
    <w:rsid w:val="00D21CF1"/>
    <w:rsid w:val="00D426FF"/>
    <w:rsid w:val="00D45002"/>
    <w:rsid w:val="00D57A84"/>
    <w:rsid w:val="00D6371D"/>
    <w:rsid w:val="00D7114F"/>
    <w:rsid w:val="00D75A03"/>
    <w:rsid w:val="00D82078"/>
    <w:rsid w:val="00D87220"/>
    <w:rsid w:val="00D91676"/>
    <w:rsid w:val="00DA11D5"/>
    <w:rsid w:val="00DA6099"/>
    <w:rsid w:val="00DC3BAE"/>
    <w:rsid w:val="00DC6320"/>
    <w:rsid w:val="00DE1F26"/>
    <w:rsid w:val="00DE64CA"/>
    <w:rsid w:val="00DE75AA"/>
    <w:rsid w:val="00DF77B5"/>
    <w:rsid w:val="00E00FFA"/>
    <w:rsid w:val="00E0384C"/>
    <w:rsid w:val="00E06B0C"/>
    <w:rsid w:val="00E07F10"/>
    <w:rsid w:val="00E10CA2"/>
    <w:rsid w:val="00E215A3"/>
    <w:rsid w:val="00E27553"/>
    <w:rsid w:val="00E312FA"/>
    <w:rsid w:val="00E32AB1"/>
    <w:rsid w:val="00E37E1E"/>
    <w:rsid w:val="00E534FA"/>
    <w:rsid w:val="00E5632D"/>
    <w:rsid w:val="00E8254A"/>
    <w:rsid w:val="00E82967"/>
    <w:rsid w:val="00E83368"/>
    <w:rsid w:val="00E8483C"/>
    <w:rsid w:val="00E84C39"/>
    <w:rsid w:val="00E85FEF"/>
    <w:rsid w:val="00E92C94"/>
    <w:rsid w:val="00E952CF"/>
    <w:rsid w:val="00EA2B3F"/>
    <w:rsid w:val="00EB7F2F"/>
    <w:rsid w:val="00EC7A5A"/>
    <w:rsid w:val="00ED4B85"/>
    <w:rsid w:val="00EF090D"/>
    <w:rsid w:val="00EF0FA7"/>
    <w:rsid w:val="00EF6E0D"/>
    <w:rsid w:val="00EF7D06"/>
    <w:rsid w:val="00F04A5C"/>
    <w:rsid w:val="00F146FB"/>
    <w:rsid w:val="00F352E0"/>
    <w:rsid w:val="00F767E7"/>
    <w:rsid w:val="00FA25F0"/>
    <w:rsid w:val="00FA4D8D"/>
    <w:rsid w:val="00FA771D"/>
    <w:rsid w:val="00FB12A9"/>
    <w:rsid w:val="00FD2B06"/>
    <w:rsid w:val="00FF6BF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50359"/>
  <w15:docId w15:val="{13FBCE01-56B1-F24A-A8FE-DEB7FF16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6F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1"/>
    <w:uiPriority w:val="99"/>
    <w:semiHidden/>
    <w:unhideWhenUsed/>
    <w:rsid w:val="00E83368"/>
    <w:rPr>
      <w:rFonts w:ascii="Segoe UI" w:hAnsi="Segoe UI" w:cs="Segoe UI"/>
      <w:sz w:val="18"/>
      <w:szCs w:val="18"/>
    </w:rPr>
  </w:style>
  <w:style w:type="character" w:customStyle="1" w:styleId="TestofumettoCarattere">
    <w:name w:val="Testo fumetto Carattere"/>
    <w:basedOn w:val="Carpredefinitoparagrafo"/>
    <w:uiPriority w:val="99"/>
    <w:semiHidden/>
    <w:rsid w:val="00A963B4"/>
    <w:rPr>
      <w:rFonts w:ascii="Lucida Grande" w:hAnsi="Lucida Grande"/>
      <w:sz w:val="18"/>
      <w:szCs w:val="18"/>
    </w:rPr>
  </w:style>
  <w:style w:type="character" w:customStyle="1" w:styleId="TestofumettoCarattere0">
    <w:name w:val="Testo fumetto Carattere"/>
    <w:basedOn w:val="Carpredefinitoparagrafo"/>
    <w:uiPriority w:val="99"/>
    <w:semiHidden/>
    <w:rsid w:val="00A963B4"/>
    <w:rPr>
      <w:rFonts w:ascii="Lucida Grande" w:hAnsi="Lucida Grande"/>
      <w:sz w:val="18"/>
      <w:szCs w:val="18"/>
    </w:rPr>
  </w:style>
  <w:style w:type="paragraph" w:styleId="Paragrafoelenco">
    <w:name w:val="List Paragraph"/>
    <w:basedOn w:val="Normale"/>
    <w:uiPriority w:val="34"/>
    <w:qFormat/>
    <w:rsid w:val="00E215A3"/>
    <w:pPr>
      <w:ind w:left="720"/>
      <w:contextualSpacing/>
    </w:pPr>
  </w:style>
  <w:style w:type="table" w:styleId="Grigliatabella">
    <w:name w:val="Table Grid"/>
    <w:basedOn w:val="Tabellanormale"/>
    <w:uiPriority w:val="39"/>
    <w:rsid w:val="00396DB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96DB4"/>
    <w:rPr>
      <w:color w:val="0000FF"/>
      <w:u w:val="single"/>
    </w:rPr>
  </w:style>
  <w:style w:type="character" w:styleId="Rimandocommento">
    <w:name w:val="annotation reference"/>
    <w:basedOn w:val="Carpredefinitoparagrafo"/>
    <w:uiPriority w:val="99"/>
    <w:semiHidden/>
    <w:unhideWhenUsed/>
    <w:rsid w:val="00E83368"/>
    <w:rPr>
      <w:sz w:val="16"/>
      <w:szCs w:val="16"/>
    </w:rPr>
  </w:style>
  <w:style w:type="paragraph" w:styleId="Testocommento">
    <w:name w:val="annotation text"/>
    <w:basedOn w:val="Normale"/>
    <w:link w:val="TestocommentoCarattere"/>
    <w:uiPriority w:val="99"/>
    <w:semiHidden/>
    <w:unhideWhenUsed/>
    <w:rsid w:val="00E83368"/>
    <w:rPr>
      <w:sz w:val="20"/>
      <w:szCs w:val="20"/>
    </w:rPr>
  </w:style>
  <w:style w:type="character" w:customStyle="1" w:styleId="TestocommentoCarattere">
    <w:name w:val="Testo commento Carattere"/>
    <w:basedOn w:val="Carpredefinitoparagrafo"/>
    <w:link w:val="Testocommento"/>
    <w:uiPriority w:val="99"/>
    <w:semiHidden/>
    <w:rsid w:val="00E83368"/>
    <w:rPr>
      <w:sz w:val="20"/>
      <w:szCs w:val="20"/>
    </w:rPr>
  </w:style>
  <w:style w:type="character" w:customStyle="1" w:styleId="TestofumettoCarattere1">
    <w:name w:val="Testo fumetto Carattere1"/>
    <w:basedOn w:val="Carpredefinitoparagrafo"/>
    <w:link w:val="Testofumetto"/>
    <w:uiPriority w:val="99"/>
    <w:semiHidden/>
    <w:rsid w:val="00E83368"/>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E952CF"/>
    <w:rPr>
      <w:b/>
      <w:bCs/>
    </w:rPr>
  </w:style>
  <w:style w:type="character" w:customStyle="1" w:styleId="SoggettocommentoCarattere">
    <w:name w:val="Soggetto commento Carattere"/>
    <w:basedOn w:val="TestocommentoCarattere"/>
    <w:link w:val="Soggettocommento"/>
    <w:uiPriority w:val="99"/>
    <w:semiHidden/>
    <w:rsid w:val="00E952CF"/>
    <w:rPr>
      <w:b/>
      <w:bCs/>
      <w:sz w:val="20"/>
      <w:szCs w:val="20"/>
    </w:rPr>
  </w:style>
  <w:style w:type="character" w:customStyle="1" w:styleId="Menzionenonrisolta1">
    <w:name w:val="Menzione non risolta1"/>
    <w:basedOn w:val="Carpredefinitoparagrafo"/>
    <w:uiPriority w:val="99"/>
    <w:semiHidden/>
    <w:unhideWhenUsed/>
    <w:rsid w:val="00B633DA"/>
    <w:rPr>
      <w:color w:val="605E5C"/>
      <w:shd w:val="clear" w:color="auto" w:fill="E1DFDD"/>
    </w:rPr>
  </w:style>
  <w:style w:type="character" w:customStyle="1" w:styleId="Menzionenonrisolta2">
    <w:name w:val="Menzione non risolta2"/>
    <w:basedOn w:val="Carpredefinitoparagrafo"/>
    <w:uiPriority w:val="99"/>
    <w:semiHidden/>
    <w:unhideWhenUsed/>
    <w:rsid w:val="0079595D"/>
    <w:rPr>
      <w:color w:val="605E5C"/>
      <w:shd w:val="clear" w:color="auto" w:fill="E1DFDD"/>
    </w:rPr>
  </w:style>
  <w:style w:type="paragraph" w:styleId="Testonotaapidipagina">
    <w:name w:val="footnote text"/>
    <w:basedOn w:val="Normale"/>
    <w:link w:val="TestonotaapidipaginaCarattere"/>
    <w:uiPriority w:val="99"/>
    <w:semiHidden/>
    <w:unhideWhenUsed/>
    <w:rsid w:val="004A172B"/>
    <w:rPr>
      <w:sz w:val="20"/>
      <w:szCs w:val="20"/>
    </w:rPr>
  </w:style>
  <w:style w:type="character" w:customStyle="1" w:styleId="TestonotaapidipaginaCarattere">
    <w:name w:val="Testo nota a piè di pagina Carattere"/>
    <w:basedOn w:val="Carpredefinitoparagrafo"/>
    <w:link w:val="Testonotaapidipagina"/>
    <w:uiPriority w:val="99"/>
    <w:semiHidden/>
    <w:rsid w:val="004A172B"/>
    <w:rPr>
      <w:sz w:val="20"/>
      <w:szCs w:val="20"/>
    </w:rPr>
  </w:style>
  <w:style w:type="character" w:styleId="Rimandonotaapidipagina">
    <w:name w:val="footnote reference"/>
    <w:basedOn w:val="Carpredefinitoparagrafo"/>
    <w:uiPriority w:val="99"/>
    <w:semiHidden/>
    <w:unhideWhenUsed/>
    <w:rsid w:val="004A172B"/>
    <w:rPr>
      <w:vertAlign w:val="superscript"/>
    </w:rPr>
  </w:style>
  <w:style w:type="character" w:styleId="Testosegnaposto">
    <w:name w:val="Placeholder Text"/>
    <w:basedOn w:val="Carpredefinitoparagrafo"/>
    <w:uiPriority w:val="99"/>
    <w:semiHidden/>
    <w:rsid w:val="0099413D"/>
    <w:rPr>
      <w:color w:val="808080"/>
    </w:rPr>
  </w:style>
  <w:style w:type="numbering" w:customStyle="1" w:styleId="Stile1">
    <w:name w:val="Stile1"/>
    <w:uiPriority w:val="99"/>
    <w:rsid w:val="007F7BBA"/>
    <w:pPr>
      <w:numPr>
        <w:numId w:val="2"/>
      </w:numPr>
    </w:pPr>
  </w:style>
  <w:style w:type="paragraph" w:styleId="NormaleWeb">
    <w:name w:val="Normal (Web)"/>
    <w:basedOn w:val="Normale"/>
    <w:uiPriority w:val="99"/>
    <w:unhideWhenUsed/>
    <w:rsid w:val="00E37E1E"/>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FB12A9"/>
    <w:pPr>
      <w:tabs>
        <w:tab w:val="center" w:pos="4819"/>
        <w:tab w:val="right" w:pos="9638"/>
      </w:tabs>
    </w:pPr>
  </w:style>
  <w:style w:type="character" w:customStyle="1" w:styleId="IntestazioneCarattere">
    <w:name w:val="Intestazione Carattere"/>
    <w:basedOn w:val="Carpredefinitoparagrafo"/>
    <w:link w:val="Intestazione"/>
    <w:uiPriority w:val="99"/>
    <w:rsid w:val="00FB12A9"/>
  </w:style>
  <w:style w:type="paragraph" w:styleId="Pidipagina">
    <w:name w:val="footer"/>
    <w:basedOn w:val="Normale"/>
    <w:link w:val="PidipaginaCarattere"/>
    <w:uiPriority w:val="99"/>
    <w:unhideWhenUsed/>
    <w:rsid w:val="00FB12A9"/>
    <w:pPr>
      <w:tabs>
        <w:tab w:val="center" w:pos="4819"/>
        <w:tab w:val="right" w:pos="9638"/>
      </w:tabs>
    </w:pPr>
  </w:style>
  <w:style w:type="character" w:customStyle="1" w:styleId="PidipaginaCarattere">
    <w:name w:val="Piè di pagina Carattere"/>
    <w:basedOn w:val="Carpredefinitoparagrafo"/>
    <w:link w:val="Pidipagina"/>
    <w:uiPriority w:val="99"/>
    <w:rsid w:val="00FB12A9"/>
  </w:style>
  <w:style w:type="character" w:customStyle="1" w:styleId="Menzionenonrisolta3">
    <w:name w:val="Menzione non risolta3"/>
    <w:basedOn w:val="Carpredefinitoparagrafo"/>
    <w:uiPriority w:val="99"/>
    <w:semiHidden/>
    <w:unhideWhenUsed/>
    <w:rsid w:val="00161064"/>
    <w:rPr>
      <w:color w:val="605E5C"/>
      <w:shd w:val="clear" w:color="auto" w:fill="E1DFDD"/>
    </w:rPr>
  </w:style>
  <w:style w:type="paragraph" w:styleId="Revisione">
    <w:name w:val="Revision"/>
    <w:hidden/>
    <w:uiPriority w:val="99"/>
    <w:semiHidden/>
    <w:rsid w:val="00384042"/>
  </w:style>
  <w:style w:type="character" w:styleId="Collegamentovisitato">
    <w:name w:val="FollowedHyperlink"/>
    <w:basedOn w:val="Carpredefinitoparagrafo"/>
    <w:uiPriority w:val="99"/>
    <w:semiHidden/>
    <w:unhideWhenUsed/>
    <w:rsid w:val="004F49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44261">
      <w:bodyDiv w:val="1"/>
      <w:marLeft w:val="0"/>
      <w:marRight w:val="0"/>
      <w:marTop w:val="0"/>
      <w:marBottom w:val="0"/>
      <w:divBdr>
        <w:top w:val="none" w:sz="0" w:space="0" w:color="auto"/>
        <w:left w:val="none" w:sz="0" w:space="0" w:color="auto"/>
        <w:bottom w:val="none" w:sz="0" w:space="0" w:color="auto"/>
        <w:right w:val="none" w:sz="0" w:space="0" w:color="auto"/>
      </w:divBdr>
    </w:div>
    <w:div w:id="256405094">
      <w:bodyDiv w:val="1"/>
      <w:marLeft w:val="0"/>
      <w:marRight w:val="0"/>
      <w:marTop w:val="0"/>
      <w:marBottom w:val="0"/>
      <w:divBdr>
        <w:top w:val="none" w:sz="0" w:space="0" w:color="auto"/>
        <w:left w:val="none" w:sz="0" w:space="0" w:color="auto"/>
        <w:bottom w:val="none" w:sz="0" w:space="0" w:color="auto"/>
        <w:right w:val="none" w:sz="0" w:space="0" w:color="auto"/>
      </w:divBdr>
    </w:div>
    <w:div w:id="446392837">
      <w:bodyDiv w:val="1"/>
      <w:marLeft w:val="0"/>
      <w:marRight w:val="0"/>
      <w:marTop w:val="0"/>
      <w:marBottom w:val="0"/>
      <w:divBdr>
        <w:top w:val="none" w:sz="0" w:space="0" w:color="auto"/>
        <w:left w:val="none" w:sz="0" w:space="0" w:color="auto"/>
        <w:bottom w:val="none" w:sz="0" w:space="0" w:color="auto"/>
        <w:right w:val="none" w:sz="0" w:space="0" w:color="auto"/>
      </w:divBdr>
    </w:div>
    <w:div w:id="460154855">
      <w:bodyDiv w:val="1"/>
      <w:marLeft w:val="0"/>
      <w:marRight w:val="0"/>
      <w:marTop w:val="0"/>
      <w:marBottom w:val="0"/>
      <w:divBdr>
        <w:top w:val="none" w:sz="0" w:space="0" w:color="auto"/>
        <w:left w:val="none" w:sz="0" w:space="0" w:color="auto"/>
        <w:bottom w:val="none" w:sz="0" w:space="0" w:color="auto"/>
        <w:right w:val="none" w:sz="0" w:space="0" w:color="auto"/>
      </w:divBdr>
    </w:div>
    <w:div w:id="622349927">
      <w:bodyDiv w:val="1"/>
      <w:marLeft w:val="0"/>
      <w:marRight w:val="0"/>
      <w:marTop w:val="0"/>
      <w:marBottom w:val="0"/>
      <w:divBdr>
        <w:top w:val="none" w:sz="0" w:space="0" w:color="auto"/>
        <w:left w:val="none" w:sz="0" w:space="0" w:color="auto"/>
        <w:bottom w:val="none" w:sz="0" w:space="0" w:color="auto"/>
        <w:right w:val="none" w:sz="0" w:space="0" w:color="auto"/>
      </w:divBdr>
    </w:div>
    <w:div w:id="770511351">
      <w:bodyDiv w:val="1"/>
      <w:marLeft w:val="0"/>
      <w:marRight w:val="0"/>
      <w:marTop w:val="0"/>
      <w:marBottom w:val="0"/>
      <w:divBdr>
        <w:top w:val="none" w:sz="0" w:space="0" w:color="auto"/>
        <w:left w:val="none" w:sz="0" w:space="0" w:color="auto"/>
        <w:bottom w:val="none" w:sz="0" w:space="0" w:color="auto"/>
        <w:right w:val="none" w:sz="0" w:space="0" w:color="auto"/>
      </w:divBdr>
    </w:div>
    <w:div w:id="814836961">
      <w:bodyDiv w:val="1"/>
      <w:marLeft w:val="0"/>
      <w:marRight w:val="0"/>
      <w:marTop w:val="0"/>
      <w:marBottom w:val="0"/>
      <w:divBdr>
        <w:top w:val="none" w:sz="0" w:space="0" w:color="auto"/>
        <w:left w:val="none" w:sz="0" w:space="0" w:color="auto"/>
        <w:bottom w:val="none" w:sz="0" w:space="0" w:color="auto"/>
        <w:right w:val="none" w:sz="0" w:space="0" w:color="auto"/>
      </w:divBdr>
    </w:div>
    <w:div w:id="984776402">
      <w:bodyDiv w:val="1"/>
      <w:marLeft w:val="0"/>
      <w:marRight w:val="0"/>
      <w:marTop w:val="0"/>
      <w:marBottom w:val="0"/>
      <w:divBdr>
        <w:top w:val="none" w:sz="0" w:space="0" w:color="auto"/>
        <w:left w:val="none" w:sz="0" w:space="0" w:color="auto"/>
        <w:bottom w:val="none" w:sz="0" w:space="0" w:color="auto"/>
        <w:right w:val="none" w:sz="0" w:space="0" w:color="auto"/>
      </w:divBdr>
    </w:div>
    <w:div w:id="1034618035">
      <w:bodyDiv w:val="1"/>
      <w:marLeft w:val="0"/>
      <w:marRight w:val="0"/>
      <w:marTop w:val="0"/>
      <w:marBottom w:val="0"/>
      <w:divBdr>
        <w:top w:val="none" w:sz="0" w:space="0" w:color="auto"/>
        <w:left w:val="none" w:sz="0" w:space="0" w:color="auto"/>
        <w:bottom w:val="none" w:sz="0" w:space="0" w:color="auto"/>
        <w:right w:val="none" w:sz="0" w:space="0" w:color="auto"/>
      </w:divBdr>
    </w:div>
    <w:div w:id="1114515130">
      <w:bodyDiv w:val="1"/>
      <w:marLeft w:val="0"/>
      <w:marRight w:val="0"/>
      <w:marTop w:val="0"/>
      <w:marBottom w:val="0"/>
      <w:divBdr>
        <w:top w:val="none" w:sz="0" w:space="0" w:color="auto"/>
        <w:left w:val="none" w:sz="0" w:space="0" w:color="auto"/>
        <w:bottom w:val="none" w:sz="0" w:space="0" w:color="auto"/>
        <w:right w:val="none" w:sz="0" w:space="0" w:color="auto"/>
      </w:divBdr>
    </w:div>
    <w:div w:id="1298030811">
      <w:bodyDiv w:val="1"/>
      <w:marLeft w:val="0"/>
      <w:marRight w:val="0"/>
      <w:marTop w:val="0"/>
      <w:marBottom w:val="0"/>
      <w:divBdr>
        <w:top w:val="none" w:sz="0" w:space="0" w:color="auto"/>
        <w:left w:val="none" w:sz="0" w:space="0" w:color="auto"/>
        <w:bottom w:val="none" w:sz="0" w:space="0" w:color="auto"/>
        <w:right w:val="none" w:sz="0" w:space="0" w:color="auto"/>
      </w:divBdr>
    </w:div>
    <w:div w:id="1536195930">
      <w:bodyDiv w:val="1"/>
      <w:marLeft w:val="0"/>
      <w:marRight w:val="0"/>
      <w:marTop w:val="0"/>
      <w:marBottom w:val="0"/>
      <w:divBdr>
        <w:top w:val="none" w:sz="0" w:space="0" w:color="auto"/>
        <w:left w:val="none" w:sz="0" w:space="0" w:color="auto"/>
        <w:bottom w:val="none" w:sz="0" w:space="0" w:color="auto"/>
        <w:right w:val="none" w:sz="0" w:space="0" w:color="auto"/>
      </w:divBdr>
    </w:div>
    <w:div w:id="1546915153">
      <w:bodyDiv w:val="1"/>
      <w:marLeft w:val="0"/>
      <w:marRight w:val="0"/>
      <w:marTop w:val="0"/>
      <w:marBottom w:val="0"/>
      <w:divBdr>
        <w:top w:val="none" w:sz="0" w:space="0" w:color="auto"/>
        <w:left w:val="none" w:sz="0" w:space="0" w:color="auto"/>
        <w:bottom w:val="none" w:sz="0" w:space="0" w:color="auto"/>
        <w:right w:val="none" w:sz="0" w:space="0" w:color="auto"/>
      </w:divBdr>
    </w:div>
    <w:div w:id="1642418033">
      <w:bodyDiv w:val="1"/>
      <w:marLeft w:val="0"/>
      <w:marRight w:val="0"/>
      <w:marTop w:val="0"/>
      <w:marBottom w:val="0"/>
      <w:divBdr>
        <w:top w:val="none" w:sz="0" w:space="0" w:color="auto"/>
        <w:left w:val="none" w:sz="0" w:space="0" w:color="auto"/>
        <w:bottom w:val="none" w:sz="0" w:space="0" w:color="auto"/>
        <w:right w:val="none" w:sz="0" w:space="0" w:color="auto"/>
      </w:divBdr>
    </w:div>
    <w:div w:id="1743675386">
      <w:bodyDiv w:val="1"/>
      <w:marLeft w:val="0"/>
      <w:marRight w:val="0"/>
      <w:marTop w:val="0"/>
      <w:marBottom w:val="0"/>
      <w:divBdr>
        <w:top w:val="none" w:sz="0" w:space="0" w:color="auto"/>
        <w:left w:val="none" w:sz="0" w:space="0" w:color="auto"/>
        <w:bottom w:val="none" w:sz="0" w:space="0" w:color="auto"/>
        <w:right w:val="none" w:sz="0" w:space="0" w:color="auto"/>
      </w:divBdr>
    </w:div>
    <w:div w:id="1773163376">
      <w:bodyDiv w:val="1"/>
      <w:marLeft w:val="0"/>
      <w:marRight w:val="0"/>
      <w:marTop w:val="0"/>
      <w:marBottom w:val="0"/>
      <w:divBdr>
        <w:top w:val="none" w:sz="0" w:space="0" w:color="auto"/>
        <w:left w:val="none" w:sz="0" w:space="0" w:color="auto"/>
        <w:bottom w:val="none" w:sz="0" w:space="0" w:color="auto"/>
        <w:right w:val="none" w:sz="0" w:space="0" w:color="auto"/>
      </w:divBdr>
    </w:div>
    <w:div w:id="2073772056">
      <w:bodyDiv w:val="1"/>
      <w:marLeft w:val="0"/>
      <w:marRight w:val="0"/>
      <w:marTop w:val="0"/>
      <w:marBottom w:val="0"/>
      <w:divBdr>
        <w:top w:val="none" w:sz="0" w:space="0" w:color="auto"/>
        <w:left w:val="none" w:sz="0" w:space="0" w:color="auto"/>
        <w:bottom w:val="none" w:sz="0" w:space="0" w:color="auto"/>
        <w:right w:val="none" w:sz="0" w:space="0" w:color="auto"/>
      </w:divBdr>
    </w:div>
    <w:div w:id="214060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Hwl1DsE7s6k?list=PLmKUwJ0KJQnW0eqrDPPc5_PnpSGJOEUM-" TargetMode="External"/><Relationship Id="rId18" Type="http://schemas.openxmlformats.org/officeDocument/2006/relationships/hyperlink" Target="https://youtu.be/xyUtrcVz1ag" TargetMode="External"/><Relationship Id="rId26" Type="http://schemas.openxmlformats.org/officeDocument/2006/relationships/chart" Target="charts/chart3.xml"/><Relationship Id="rId39" Type="http://schemas.openxmlformats.org/officeDocument/2006/relationships/theme" Target="theme/theme1.xml"/><Relationship Id="rId21" Type="http://schemas.openxmlformats.org/officeDocument/2006/relationships/hyperlink" Target="https://www.imparalafinanza.it/wp-content/uploads/2019/07/3-B_Educazione-finanziaria_dati-per-esercizi.xlsx" TargetMode="External"/><Relationship Id="rId34" Type="http://schemas.openxmlformats.org/officeDocument/2006/relationships/hyperlink" Target="https://www.geogebra.org/m/jEJqa7UV" TargetMode="External"/><Relationship Id="rId7" Type="http://schemas.openxmlformats.org/officeDocument/2006/relationships/endnotes" Target="endnotes.xml"/><Relationship Id="rId12" Type="http://schemas.openxmlformats.org/officeDocument/2006/relationships/hyperlink" Target="http://www.pok.polimi.it" TargetMode="External"/><Relationship Id="rId17" Type="http://schemas.openxmlformats.org/officeDocument/2006/relationships/hyperlink" Target="https://youtu.be/Vpl-4meNrN8" TargetMode="External"/><Relationship Id="rId25" Type="http://schemas.openxmlformats.org/officeDocument/2006/relationships/hyperlink" Target="https://youtu.be/6_JhjMaMspE?" TargetMode="External"/><Relationship Id="rId33" Type="http://schemas.openxmlformats.org/officeDocument/2006/relationships/hyperlink" Target="https://www.imparalafinanza.it/prova-t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outu.be/K-4fe-kbmLs?list=PLmKUwJ0KJQnW6Zjss2JgGsbC_gdjxQyf_" TargetMode="External"/><Relationship Id="rId20" Type="http://schemas.openxmlformats.org/officeDocument/2006/relationships/chart" Target="charts/chart1.xml"/><Relationship Id="rId29" Type="http://schemas.openxmlformats.org/officeDocument/2006/relationships/hyperlink" Target="https://youtu.be/hOsrqSd-lD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google.com/finance" TargetMode="External"/><Relationship Id="rId32" Type="http://schemas.openxmlformats.org/officeDocument/2006/relationships/hyperlink" Target="https://www.imparalafinanza.it/titoli-correlati/"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youtu.be/Vpl-4meNrN8" TargetMode="External"/><Relationship Id="rId23" Type="http://schemas.openxmlformats.org/officeDocument/2006/relationships/hyperlink" Target="https://www.imparalafinanza.it/frontiera-dei-portafogli/" TargetMode="External"/><Relationship Id="rId28" Type="http://schemas.openxmlformats.org/officeDocument/2006/relationships/hyperlink" Target="https://www.imparalafinanza.it/frontiera-dei-portafogli/" TargetMode="External"/><Relationship Id="rId36" Type="http://schemas.openxmlformats.org/officeDocument/2006/relationships/chart" Target="charts/chart4.xml"/><Relationship Id="rId10" Type="http://schemas.openxmlformats.org/officeDocument/2006/relationships/hyperlink" Target="mailto:edufin@polimi.it" TargetMode="External"/><Relationship Id="rId19" Type="http://schemas.openxmlformats.org/officeDocument/2006/relationships/hyperlink" Target="https://www.imparalafinanza.it/wp-content/uploads/2019/07/3-B_Educazione-finanziaria_dati-per-esercizi.xlsx" TargetMode="External"/><Relationship Id="rId31" Type="http://schemas.openxmlformats.org/officeDocument/2006/relationships/hyperlink" Target="https://www.imparalafinanza.it/portafoglio-di-titol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outu.be/K-4fe-kbmLs?list=PLmKUwJ0KJQnW6Zjss2JgGsbC_gdjxQyf_" TargetMode="External"/><Relationship Id="rId22" Type="http://schemas.openxmlformats.org/officeDocument/2006/relationships/chart" Target="charts/chart2.xml"/><Relationship Id="rId27" Type="http://schemas.openxmlformats.org/officeDocument/2006/relationships/hyperlink" Target="https://www.imparalafinanza.it/wp-content/uploads/2019/07/3-B_Educazione-finanziaria_dati-per-esercizi.xlsx" TargetMode="External"/><Relationship Id="rId30" Type="http://schemas.openxmlformats.org/officeDocument/2006/relationships/hyperlink" Target="https://youtu.be/zgsVRRmWGk4" TargetMode="External"/><Relationship Id="rId35" Type="http://schemas.openxmlformats.org/officeDocument/2006/relationships/hyperlink" Target="https://www.geogebra.org/m/T5Bbvwy2" TargetMode="Externa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it.wikipedia.org/wiki/Vendita_allo_scoperto" TargetMode="External"/><Relationship Id="rId2" Type="http://schemas.openxmlformats.org/officeDocument/2006/relationships/hyperlink" Target="http://www.treccani.it/enciclopedia/covarianza_%28Enciclopedia-della-Scienza-e-della-Tecnica%29/" TargetMode="External"/><Relationship Id="rId1" Type="http://schemas.openxmlformats.org/officeDocument/2006/relationships/hyperlink" Target="https://it.wikipedia.org/wiki/Covarianza_(probabilit%C3%A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ropbox\Finanza_Giulia\materiale%20flipmath\3%20Flipped%20probabilit&#224;\dati%20per%20eserciz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ropbox\Finanza_Giulia\materiale%20flipmath\3%20Flipped%20probabilit&#224;\dati%20per%20eserciz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ropbox\Finanza_Giulia\materiale%20flipmath\3%20Flipped%20statistica\dati%20per%20eserciz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Cartel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8.5886356462443803E-2"/>
          <c:y val="0.15932436652712201"/>
          <c:w val="0.86983547155452401"/>
          <c:h val="0.65114571800685805"/>
        </c:manualLayout>
      </c:layout>
      <c:lineChart>
        <c:grouping val="stacked"/>
        <c:varyColors val="0"/>
        <c:ser>
          <c:idx val="0"/>
          <c:order val="0"/>
          <c:tx>
            <c:strRef>
              <c:f>'Esercizio 3'!$B$1</c:f>
              <c:strCache>
                <c:ptCount val="1"/>
                <c:pt idx="0">
                  <c:v>TITOLO A</c:v>
                </c:pt>
              </c:strCache>
            </c:strRef>
          </c:tx>
          <c:spPr>
            <a:ln w="28575" cap="rnd">
              <a:solidFill>
                <a:schemeClr val="accent1"/>
              </a:solidFill>
              <a:round/>
            </a:ln>
            <a:effectLst/>
          </c:spPr>
          <c:marker>
            <c:symbol val="none"/>
          </c:marker>
          <c:cat>
            <c:numRef>
              <c:f>'Esercizio 3'!$A$2:$A$1306</c:f>
              <c:numCache>
                <c:formatCode>m\/d\/yyyy</c:formatCode>
                <c:ptCount val="1305"/>
                <c:pt idx="0">
                  <c:v>42370</c:v>
                </c:pt>
                <c:pt idx="1">
                  <c:v>42373</c:v>
                </c:pt>
                <c:pt idx="2">
                  <c:v>42374</c:v>
                </c:pt>
                <c:pt idx="3">
                  <c:v>42375</c:v>
                </c:pt>
                <c:pt idx="4">
                  <c:v>42376</c:v>
                </c:pt>
                <c:pt idx="5">
                  <c:v>42377</c:v>
                </c:pt>
                <c:pt idx="6">
                  <c:v>42380</c:v>
                </c:pt>
                <c:pt idx="7">
                  <c:v>42381</c:v>
                </c:pt>
                <c:pt idx="8">
                  <c:v>42382</c:v>
                </c:pt>
                <c:pt idx="9">
                  <c:v>42383</c:v>
                </c:pt>
                <c:pt idx="10">
                  <c:v>42384</c:v>
                </c:pt>
                <c:pt idx="11">
                  <c:v>42387</c:v>
                </c:pt>
                <c:pt idx="12">
                  <c:v>42388</c:v>
                </c:pt>
                <c:pt idx="13">
                  <c:v>42389</c:v>
                </c:pt>
                <c:pt idx="14">
                  <c:v>42390</c:v>
                </c:pt>
                <c:pt idx="15">
                  <c:v>42391</c:v>
                </c:pt>
                <c:pt idx="16">
                  <c:v>42394</c:v>
                </c:pt>
                <c:pt idx="17">
                  <c:v>42395</c:v>
                </c:pt>
                <c:pt idx="18">
                  <c:v>42396</c:v>
                </c:pt>
                <c:pt idx="19">
                  <c:v>42397</c:v>
                </c:pt>
                <c:pt idx="20">
                  <c:v>42398</c:v>
                </c:pt>
                <c:pt idx="21">
                  <c:v>42401</c:v>
                </c:pt>
                <c:pt idx="22">
                  <c:v>42402</c:v>
                </c:pt>
                <c:pt idx="23">
                  <c:v>42403</c:v>
                </c:pt>
                <c:pt idx="24">
                  <c:v>42404</c:v>
                </c:pt>
                <c:pt idx="25">
                  <c:v>42405</c:v>
                </c:pt>
                <c:pt idx="26">
                  <c:v>42408</c:v>
                </c:pt>
                <c:pt idx="27">
                  <c:v>42409</c:v>
                </c:pt>
                <c:pt idx="28">
                  <c:v>42410</c:v>
                </c:pt>
                <c:pt idx="29">
                  <c:v>42411</c:v>
                </c:pt>
                <c:pt idx="30">
                  <c:v>42412</c:v>
                </c:pt>
                <c:pt idx="31">
                  <c:v>42415</c:v>
                </c:pt>
                <c:pt idx="32">
                  <c:v>42416</c:v>
                </c:pt>
                <c:pt idx="33">
                  <c:v>42417</c:v>
                </c:pt>
                <c:pt idx="34">
                  <c:v>42418</c:v>
                </c:pt>
                <c:pt idx="35">
                  <c:v>42419</c:v>
                </c:pt>
                <c:pt idx="36">
                  <c:v>42422</c:v>
                </c:pt>
                <c:pt idx="37">
                  <c:v>42423</c:v>
                </c:pt>
                <c:pt idx="38">
                  <c:v>42424</c:v>
                </c:pt>
                <c:pt idx="39">
                  <c:v>42425</c:v>
                </c:pt>
                <c:pt idx="40">
                  <c:v>42426</c:v>
                </c:pt>
                <c:pt idx="41">
                  <c:v>42429</c:v>
                </c:pt>
                <c:pt idx="42">
                  <c:v>42430</c:v>
                </c:pt>
                <c:pt idx="43">
                  <c:v>42431</c:v>
                </c:pt>
                <c:pt idx="44">
                  <c:v>42432</c:v>
                </c:pt>
                <c:pt idx="45">
                  <c:v>42433</c:v>
                </c:pt>
                <c:pt idx="46">
                  <c:v>42436</c:v>
                </c:pt>
                <c:pt idx="47">
                  <c:v>42437</c:v>
                </c:pt>
                <c:pt idx="48">
                  <c:v>42438</c:v>
                </c:pt>
                <c:pt idx="49">
                  <c:v>42439</c:v>
                </c:pt>
                <c:pt idx="50">
                  <c:v>42440</c:v>
                </c:pt>
                <c:pt idx="51">
                  <c:v>42443</c:v>
                </c:pt>
                <c:pt idx="52">
                  <c:v>42444</c:v>
                </c:pt>
                <c:pt idx="53">
                  <c:v>42445</c:v>
                </c:pt>
                <c:pt idx="54">
                  <c:v>42446</c:v>
                </c:pt>
                <c:pt idx="55">
                  <c:v>42447</c:v>
                </c:pt>
                <c:pt idx="56">
                  <c:v>42450</c:v>
                </c:pt>
                <c:pt idx="57">
                  <c:v>42451</c:v>
                </c:pt>
                <c:pt idx="58">
                  <c:v>42452</c:v>
                </c:pt>
                <c:pt idx="59">
                  <c:v>42453</c:v>
                </c:pt>
                <c:pt idx="60">
                  <c:v>42454</c:v>
                </c:pt>
                <c:pt idx="61">
                  <c:v>42457</c:v>
                </c:pt>
                <c:pt idx="62">
                  <c:v>42458</c:v>
                </c:pt>
                <c:pt idx="63">
                  <c:v>42459</c:v>
                </c:pt>
                <c:pt idx="64">
                  <c:v>42460</c:v>
                </c:pt>
                <c:pt idx="65">
                  <c:v>42461</c:v>
                </c:pt>
                <c:pt idx="66">
                  <c:v>42464</c:v>
                </c:pt>
                <c:pt idx="67">
                  <c:v>42465</c:v>
                </c:pt>
                <c:pt idx="68">
                  <c:v>42466</c:v>
                </c:pt>
                <c:pt idx="69">
                  <c:v>42467</c:v>
                </c:pt>
                <c:pt idx="70">
                  <c:v>42468</c:v>
                </c:pt>
                <c:pt idx="71">
                  <c:v>42471</c:v>
                </c:pt>
                <c:pt idx="72">
                  <c:v>42472</c:v>
                </c:pt>
                <c:pt idx="73">
                  <c:v>42473</c:v>
                </c:pt>
                <c:pt idx="74">
                  <c:v>42474</c:v>
                </c:pt>
                <c:pt idx="75">
                  <c:v>42475</c:v>
                </c:pt>
                <c:pt idx="76">
                  <c:v>42478</c:v>
                </c:pt>
                <c:pt idx="77">
                  <c:v>42479</c:v>
                </c:pt>
                <c:pt idx="78">
                  <c:v>42480</c:v>
                </c:pt>
                <c:pt idx="79">
                  <c:v>42481</c:v>
                </c:pt>
                <c:pt idx="80">
                  <c:v>42482</c:v>
                </c:pt>
                <c:pt idx="81">
                  <c:v>42485</c:v>
                </c:pt>
                <c:pt idx="82">
                  <c:v>42486</c:v>
                </c:pt>
                <c:pt idx="83">
                  <c:v>42487</c:v>
                </c:pt>
                <c:pt idx="84">
                  <c:v>42488</c:v>
                </c:pt>
                <c:pt idx="85">
                  <c:v>42489</c:v>
                </c:pt>
                <c:pt idx="86">
                  <c:v>42492</c:v>
                </c:pt>
                <c:pt idx="87">
                  <c:v>42493</c:v>
                </c:pt>
                <c:pt idx="88">
                  <c:v>42494</c:v>
                </c:pt>
                <c:pt idx="89">
                  <c:v>42495</c:v>
                </c:pt>
                <c:pt idx="90">
                  <c:v>42496</c:v>
                </c:pt>
                <c:pt idx="91">
                  <c:v>42499</c:v>
                </c:pt>
                <c:pt idx="92">
                  <c:v>42500</c:v>
                </c:pt>
                <c:pt idx="93">
                  <c:v>42501</c:v>
                </c:pt>
                <c:pt idx="94">
                  <c:v>42502</c:v>
                </c:pt>
                <c:pt idx="95">
                  <c:v>42503</c:v>
                </c:pt>
                <c:pt idx="96">
                  <c:v>42506</c:v>
                </c:pt>
                <c:pt idx="97">
                  <c:v>42507</c:v>
                </c:pt>
                <c:pt idx="98">
                  <c:v>42508</c:v>
                </c:pt>
                <c:pt idx="99">
                  <c:v>42509</c:v>
                </c:pt>
                <c:pt idx="100">
                  <c:v>42510</c:v>
                </c:pt>
                <c:pt idx="101">
                  <c:v>42513</c:v>
                </c:pt>
                <c:pt idx="102">
                  <c:v>42514</c:v>
                </c:pt>
                <c:pt idx="103">
                  <c:v>42515</c:v>
                </c:pt>
                <c:pt idx="104">
                  <c:v>42516</c:v>
                </c:pt>
                <c:pt idx="105">
                  <c:v>42517</c:v>
                </c:pt>
                <c:pt idx="106">
                  <c:v>42520</c:v>
                </c:pt>
                <c:pt idx="107">
                  <c:v>42521</c:v>
                </c:pt>
                <c:pt idx="108">
                  <c:v>42522</c:v>
                </c:pt>
                <c:pt idx="109">
                  <c:v>42523</c:v>
                </c:pt>
                <c:pt idx="110">
                  <c:v>42524</c:v>
                </c:pt>
                <c:pt idx="111">
                  <c:v>42527</c:v>
                </c:pt>
                <c:pt idx="112">
                  <c:v>42528</c:v>
                </c:pt>
                <c:pt idx="113">
                  <c:v>42529</c:v>
                </c:pt>
                <c:pt idx="114">
                  <c:v>42530</c:v>
                </c:pt>
                <c:pt idx="115">
                  <c:v>42531</c:v>
                </c:pt>
                <c:pt idx="116">
                  <c:v>42534</c:v>
                </c:pt>
                <c:pt idx="117">
                  <c:v>42535</c:v>
                </c:pt>
                <c:pt idx="118">
                  <c:v>42536</c:v>
                </c:pt>
                <c:pt idx="119">
                  <c:v>42537</c:v>
                </c:pt>
                <c:pt idx="120">
                  <c:v>42538</c:v>
                </c:pt>
                <c:pt idx="121">
                  <c:v>42541</c:v>
                </c:pt>
                <c:pt idx="122">
                  <c:v>42542</c:v>
                </c:pt>
                <c:pt idx="123">
                  <c:v>42543</c:v>
                </c:pt>
                <c:pt idx="124">
                  <c:v>42544</c:v>
                </c:pt>
                <c:pt idx="125">
                  <c:v>42545</c:v>
                </c:pt>
                <c:pt idx="126">
                  <c:v>42548</c:v>
                </c:pt>
                <c:pt idx="127">
                  <c:v>42549</c:v>
                </c:pt>
                <c:pt idx="128">
                  <c:v>42550</c:v>
                </c:pt>
                <c:pt idx="129">
                  <c:v>42551</c:v>
                </c:pt>
                <c:pt idx="130">
                  <c:v>42552</c:v>
                </c:pt>
                <c:pt idx="131">
                  <c:v>42555</c:v>
                </c:pt>
                <c:pt idx="132">
                  <c:v>42556</c:v>
                </c:pt>
                <c:pt idx="133">
                  <c:v>42557</c:v>
                </c:pt>
                <c:pt idx="134">
                  <c:v>42558</c:v>
                </c:pt>
                <c:pt idx="135">
                  <c:v>42559</c:v>
                </c:pt>
                <c:pt idx="136">
                  <c:v>42562</c:v>
                </c:pt>
                <c:pt idx="137">
                  <c:v>42563</c:v>
                </c:pt>
                <c:pt idx="138">
                  <c:v>42564</c:v>
                </c:pt>
                <c:pt idx="139">
                  <c:v>42565</c:v>
                </c:pt>
                <c:pt idx="140">
                  <c:v>42566</c:v>
                </c:pt>
                <c:pt idx="141">
                  <c:v>42569</c:v>
                </c:pt>
                <c:pt idx="142">
                  <c:v>42570</c:v>
                </c:pt>
                <c:pt idx="143">
                  <c:v>42571</c:v>
                </c:pt>
                <c:pt idx="144">
                  <c:v>42572</c:v>
                </c:pt>
                <c:pt idx="145">
                  <c:v>42573</c:v>
                </c:pt>
                <c:pt idx="146">
                  <c:v>42576</c:v>
                </c:pt>
                <c:pt idx="147">
                  <c:v>42577</c:v>
                </c:pt>
                <c:pt idx="148">
                  <c:v>42578</c:v>
                </c:pt>
                <c:pt idx="149">
                  <c:v>42579</c:v>
                </c:pt>
                <c:pt idx="150">
                  <c:v>42580</c:v>
                </c:pt>
                <c:pt idx="151">
                  <c:v>42583</c:v>
                </c:pt>
                <c:pt idx="152">
                  <c:v>42584</c:v>
                </c:pt>
                <c:pt idx="153">
                  <c:v>42585</c:v>
                </c:pt>
                <c:pt idx="154">
                  <c:v>42586</c:v>
                </c:pt>
                <c:pt idx="155">
                  <c:v>42587</c:v>
                </c:pt>
                <c:pt idx="156">
                  <c:v>42590</c:v>
                </c:pt>
                <c:pt idx="157">
                  <c:v>42591</c:v>
                </c:pt>
                <c:pt idx="158">
                  <c:v>42592</c:v>
                </c:pt>
                <c:pt idx="159">
                  <c:v>42593</c:v>
                </c:pt>
                <c:pt idx="160">
                  <c:v>42594</c:v>
                </c:pt>
                <c:pt idx="161">
                  <c:v>42597</c:v>
                </c:pt>
                <c:pt idx="162">
                  <c:v>42598</c:v>
                </c:pt>
                <c:pt idx="163">
                  <c:v>42599</c:v>
                </c:pt>
                <c:pt idx="164">
                  <c:v>42600</c:v>
                </c:pt>
                <c:pt idx="165">
                  <c:v>42601</c:v>
                </c:pt>
                <c:pt idx="166">
                  <c:v>42604</c:v>
                </c:pt>
                <c:pt idx="167">
                  <c:v>42605</c:v>
                </c:pt>
                <c:pt idx="168">
                  <c:v>42606</c:v>
                </c:pt>
                <c:pt idx="169">
                  <c:v>42607</c:v>
                </c:pt>
                <c:pt idx="170">
                  <c:v>42608</c:v>
                </c:pt>
                <c:pt idx="171">
                  <c:v>42611</c:v>
                </c:pt>
                <c:pt idx="172">
                  <c:v>42612</c:v>
                </c:pt>
                <c:pt idx="173">
                  <c:v>42613</c:v>
                </c:pt>
                <c:pt idx="174">
                  <c:v>42614</c:v>
                </c:pt>
                <c:pt idx="175">
                  <c:v>42615</c:v>
                </c:pt>
                <c:pt idx="176">
                  <c:v>42618</c:v>
                </c:pt>
                <c:pt idx="177">
                  <c:v>42619</c:v>
                </c:pt>
                <c:pt idx="178">
                  <c:v>42620</c:v>
                </c:pt>
                <c:pt idx="179">
                  <c:v>42621</c:v>
                </c:pt>
                <c:pt idx="180">
                  <c:v>42622</c:v>
                </c:pt>
                <c:pt idx="181">
                  <c:v>42625</c:v>
                </c:pt>
                <c:pt idx="182">
                  <c:v>42626</c:v>
                </c:pt>
                <c:pt idx="183">
                  <c:v>42627</c:v>
                </c:pt>
                <c:pt idx="184">
                  <c:v>42628</c:v>
                </c:pt>
                <c:pt idx="185">
                  <c:v>42629</c:v>
                </c:pt>
                <c:pt idx="186">
                  <c:v>42632</c:v>
                </c:pt>
                <c:pt idx="187">
                  <c:v>42633</c:v>
                </c:pt>
                <c:pt idx="188">
                  <c:v>42634</c:v>
                </c:pt>
                <c:pt idx="189">
                  <c:v>42635</c:v>
                </c:pt>
                <c:pt idx="190">
                  <c:v>42636</c:v>
                </c:pt>
                <c:pt idx="191">
                  <c:v>42639</c:v>
                </c:pt>
                <c:pt idx="192">
                  <c:v>42640</c:v>
                </c:pt>
                <c:pt idx="193">
                  <c:v>42641</c:v>
                </c:pt>
                <c:pt idx="194">
                  <c:v>42642</c:v>
                </c:pt>
                <c:pt idx="195">
                  <c:v>42643</c:v>
                </c:pt>
                <c:pt idx="196">
                  <c:v>42646</c:v>
                </c:pt>
                <c:pt idx="197">
                  <c:v>42647</c:v>
                </c:pt>
                <c:pt idx="198">
                  <c:v>42648</c:v>
                </c:pt>
                <c:pt idx="199">
                  <c:v>42649</c:v>
                </c:pt>
                <c:pt idx="200">
                  <c:v>42650</c:v>
                </c:pt>
                <c:pt idx="201">
                  <c:v>42653</c:v>
                </c:pt>
                <c:pt idx="202">
                  <c:v>42654</c:v>
                </c:pt>
                <c:pt idx="203">
                  <c:v>42655</c:v>
                </c:pt>
                <c:pt idx="204">
                  <c:v>42656</c:v>
                </c:pt>
                <c:pt idx="205">
                  <c:v>42657</c:v>
                </c:pt>
                <c:pt idx="206">
                  <c:v>42660</c:v>
                </c:pt>
                <c:pt idx="207">
                  <c:v>42661</c:v>
                </c:pt>
                <c:pt idx="208">
                  <c:v>42662</c:v>
                </c:pt>
                <c:pt idx="209">
                  <c:v>42663</c:v>
                </c:pt>
                <c:pt idx="210">
                  <c:v>42664</c:v>
                </c:pt>
                <c:pt idx="211">
                  <c:v>42667</c:v>
                </c:pt>
                <c:pt idx="212">
                  <c:v>42668</c:v>
                </c:pt>
                <c:pt idx="213">
                  <c:v>42669</c:v>
                </c:pt>
                <c:pt idx="214">
                  <c:v>42670</c:v>
                </c:pt>
                <c:pt idx="215">
                  <c:v>42671</c:v>
                </c:pt>
                <c:pt idx="216">
                  <c:v>42674</c:v>
                </c:pt>
                <c:pt idx="217">
                  <c:v>42675</c:v>
                </c:pt>
                <c:pt idx="218">
                  <c:v>42676</c:v>
                </c:pt>
                <c:pt idx="219">
                  <c:v>42677</c:v>
                </c:pt>
                <c:pt idx="220">
                  <c:v>42678</c:v>
                </c:pt>
                <c:pt idx="221">
                  <c:v>42681</c:v>
                </c:pt>
                <c:pt idx="222">
                  <c:v>42682</c:v>
                </c:pt>
                <c:pt idx="223">
                  <c:v>42683</c:v>
                </c:pt>
                <c:pt idx="224">
                  <c:v>42684</c:v>
                </c:pt>
                <c:pt idx="225">
                  <c:v>42685</c:v>
                </c:pt>
                <c:pt idx="226">
                  <c:v>42688</c:v>
                </c:pt>
                <c:pt idx="227">
                  <c:v>42689</c:v>
                </c:pt>
                <c:pt idx="228">
                  <c:v>42690</c:v>
                </c:pt>
                <c:pt idx="229">
                  <c:v>42691</c:v>
                </c:pt>
                <c:pt idx="230">
                  <c:v>42692</c:v>
                </c:pt>
                <c:pt idx="231">
                  <c:v>42695</c:v>
                </c:pt>
                <c:pt idx="232">
                  <c:v>42696</c:v>
                </c:pt>
                <c:pt idx="233">
                  <c:v>42697</c:v>
                </c:pt>
                <c:pt idx="234">
                  <c:v>42698</c:v>
                </c:pt>
                <c:pt idx="235">
                  <c:v>42699</c:v>
                </c:pt>
                <c:pt idx="236">
                  <c:v>42702</c:v>
                </c:pt>
                <c:pt idx="237">
                  <c:v>42703</c:v>
                </c:pt>
                <c:pt idx="238">
                  <c:v>42704</c:v>
                </c:pt>
                <c:pt idx="239">
                  <c:v>42705</c:v>
                </c:pt>
                <c:pt idx="240">
                  <c:v>42706</c:v>
                </c:pt>
                <c:pt idx="241">
                  <c:v>42709</c:v>
                </c:pt>
                <c:pt idx="242">
                  <c:v>42710</c:v>
                </c:pt>
                <c:pt idx="243">
                  <c:v>42711</c:v>
                </c:pt>
                <c:pt idx="244">
                  <c:v>42712</c:v>
                </c:pt>
                <c:pt idx="245">
                  <c:v>42713</c:v>
                </c:pt>
                <c:pt idx="246">
                  <c:v>42716</c:v>
                </c:pt>
                <c:pt idx="247">
                  <c:v>42717</c:v>
                </c:pt>
                <c:pt idx="248">
                  <c:v>42718</c:v>
                </c:pt>
                <c:pt idx="249">
                  <c:v>42719</c:v>
                </c:pt>
                <c:pt idx="250">
                  <c:v>42720</c:v>
                </c:pt>
                <c:pt idx="251">
                  <c:v>42723</c:v>
                </c:pt>
                <c:pt idx="252">
                  <c:v>42724</c:v>
                </c:pt>
                <c:pt idx="253">
                  <c:v>42725</c:v>
                </c:pt>
                <c:pt idx="254">
                  <c:v>42726</c:v>
                </c:pt>
                <c:pt idx="255">
                  <c:v>42727</c:v>
                </c:pt>
                <c:pt idx="256">
                  <c:v>42730</c:v>
                </c:pt>
                <c:pt idx="257">
                  <c:v>42731</c:v>
                </c:pt>
                <c:pt idx="258">
                  <c:v>42732</c:v>
                </c:pt>
                <c:pt idx="259">
                  <c:v>42733</c:v>
                </c:pt>
                <c:pt idx="260">
                  <c:v>42734</c:v>
                </c:pt>
              </c:numCache>
            </c:numRef>
          </c:cat>
          <c:val>
            <c:numRef>
              <c:f>'Esercizio 3'!$B$2:$B$1306</c:f>
              <c:numCache>
                <c:formatCode>General</c:formatCode>
                <c:ptCount val="1305"/>
                <c:pt idx="0">
                  <c:v>105.26</c:v>
                </c:pt>
                <c:pt idx="1">
                  <c:v>105.35</c:v>
                </c:pt>
                <c:pt idx="2">
                  <c:v>102.71</c:v>
                </c:pt>
                <c:pt idx="3">
                  <c:v>100.7</c:v>
                </c:pt>
                <c:pt idx="4">
                  <c:v>96.45</c:v>
                </c:pt>
                <c:pt idx="5">
                  <c:v>96.96</c:v>
                </c:pt>
                <c:pt idx="6">
                  <c:v>98.53</c:v>
                </c:pt>
                <c:pt idx="7">
                  <c:v>99.96</c:v>
                </c:pt>
                <c:pt idx="8">
                  <c:v>97.39</c:v>
                </c:pt>
                <c:pt idx="9">
                  <c:v>99.52</c:v>
                </c:pt>
                <c:pt idx="10">
                  <c:v>97.13</c:v>
                </c:pt>
                <c:pt idx="11">
                  <c:v>97.13</c:v>
                </c:pt>
                <c:pt idx="12">
                  <c:v>96.66</c:v>
                </c:pt>
                <c:pt idx="13">
                  <c:v>96.79</c:v>
                </c:pt>
                <c:pt idx="14">
                  <c:v>96.3</c:v>
                </c:pt>
                <c:pt idx="15">
                  <c:v>101.42</c:v>
                </c:pt>
                <c:pt idx="16">
                  <c:v>99.44</c:v>
                </c:pt>
                <c:pt idx="17">
                  <c:v>99.99</c:v>
                </c:pt>
                <c:pt idx="18">
                  <c:v>93.42</c:v>
                </c:pt>
                <c:pt idx="19">
                  <c:v>94.09</c:v>
                </c:pt>
                <c:pt idx="20">
                  <c:v>97.34</c:v>
                </c:pt>
                <c:pt idx="21">
                  <c:v>96.43</c:v>
                </c:pt>
                <c:pt idx="22">
                  <c:v>94.48</c:v>
                </c:pt>
                <c:pt idx="23">
                  <c:v>96.35</c:v>
                </c:pt>
                <c:pt idx="24">
                  <c:v>96.6</c:v>
                </c:pt>
                <c:pt idx="25">
                  <c:v>94.02</c:v>
                </c:pt>
                <c:pt idx="26">
                  <c:v>95.01</c:v>
                </c:pt>
                <c:pt idx="27">
                  <c:v>94.99</c:v>
                </c:pt>
                <c:pt idx="28">
                  <c:v>94.27</c:v>
                </c:pt>
                <c:pt idx="29">
                  <c:v>93.7</c:v>
                </c:pt>
                <c:pt idx="30">
                  <c:v>93.99</c:v>
                </c:pt>
                <c:pt idx="31">
                  <c:v>93.99</c:v>
                </c:pt>
                <c:pt idx="32">
                  <c:v>96.64</c:v>
                </c:pt>
                <c:pt idx="33">
                  <c:v>98.12</c:v>
                </c:pt>
                <c:pt idx="34">
                  <c:v>96.26</c:v>
                </c:pt>
                <c:pt idx="35">
                  <c:v>96.04</c:v>
                </c:pt>
                <c:pt idx="36">
                  <c:v>96.88</c:v>
                </c:pt>
                <c:pt idx="37">
                  <c:v>94.69</c:v>
                </c:pt>
                <c:pt idx="38">
                  <c:v>96.1</c:v>
                </c:pt>
                <c:pt idx="39">
                  <c:v>96.76</c:v>
                </c:pt>
                <c:pt idx="40">
                  <c:v>96.91</c:v>
                </c:pt>
                <c:pt idx="41">
                  <c:v>96.69</c:v>
                </c:pt>
                <c:pt idx="42">
                  <c:v>100.53</c:v>
                </c:pt>
                <c:pt idx="43">
                  <c:v>100.75</c:v>
                </c:pt>
                <c:pt idx="44">
                  <c:v>101.5</c:v>
                </c:pt>
                <c:pt idx="45">
                  <c:v>103.01</c:v>
                </c:pt>
                <c:pt idx="46">
                  <c:v>101.87</c:v>
                </c:pt>
                <c:pt idx="47">
                  <c:v>101.03</c:v>
                </c:pt>
                <c:pt idx="48">
                  <c:v>101.12</c:v>
                </c:pt>
                <c:pt idx="49">
                  <c:v>101.17</c:v>
                </c:pt>
                <c:pt idx="50">
                  <c:v>102.26</c:v>
                </c:pt>
                <c:pt idx="51">
                  <c:v>102.52</c:v>
                </c:pt>
                <c:pt idx="52">
                  <c:v>104.58</c:v>
                </c:pt>
                <c:pt idx="53">
                  <c:v>105.97</c:v>
                </c:pt>
                <c:pt idx="54">
                  <c:v>105.8</c:v>
                </c:pt>
                <c:pt idx="55">
                  <c:v>105.92</c:v>
                </c:pt>
                <c:pt idx="56">
                  <c:v>105.91</c:v>
                </c:pt>
                <c:pt idx="57">
                  <c:v>106.72</c:v>
                </c:pt>
                <c:pt idx="58">
                  <c:v>106.13</c:v>
                </c:pt>
                <c:pt idx="59">
                  <c:v>105.67</c:v>
                </c:pt>
                <c:pt idx="60">
                  <c:v>105.67</c:v>
                </c:pt>
                <c:pt idx="61">
                  <c:v>105.19</c:v>
                </c:pt>
                <c:pt idx="62">
                  <c:v>107.68</c:v>
                </c:pt>
                <c:pt idx="63">
                  <c:v>109.56</c:v>
                </c:pt>
                <c:pt idx="64">
                  <c:v>108.99</c:v>
                </c:pt>
                <c:pt idx="65">
                  <c:v>109.99</c:v>
                </c:pt>
                <c:pt idx="66">
                  <c:v>111.12</c:v>
                </c:pt>
                <c:pt idx="67">
                  <c:v>109.81</c:v>
                </c:pt>
                <c:pt idx="68">
                  <c:v>110.96</c:v>
                </c:pt>
                <c:pt idx="69">
                  <c:v>108.54</c:v>
                </c:pt>
                <c:pt idx="70">
                  <c:v>108.66</c:v>
                </c:pt>
                <c:pt idx="71">
                  <c:v>109.02</c:v>
                </c:pt>
                <c:pt idx="72">
                  <c:v>110.44</c:v>
                </c:pt>
                <c:pt idx="73">
                  <c:v>112.04</c:v>
                </c:pt>
                <c:pt idx="74">
                  <c:v>112.1</c:v>
                </c:pt>
                <c:pt idx="75">
                  <c:v>109.85</c:v>
                </c:pt>
                <c:pt idx="76">
                  <c:v>107.48</c:v>
                </c:pt>
                <c:pt idx="77">
                  <c:v>106.91</c:v>
                </c:pt>
                <c:pt idx="78">
                  <c:v>107.13</c:v>
                </c:pt>
                <c:pt idx="79">
                  <c:v>105.97</c:v>
                </c:pt>
                <c:pt idx="80">
                  <c:v>105.68</c:v>
                </c:pt>
                <c:pt idx="81">
                  <c:v>105.08</c:v>
                </c:pt>
                <c:pt idx="82">
                  <c:v>104.35</c:v>
                </c:pt>
                <c:pt idx="83">
                  <c:v>97.82</c:v>
                </c:pt>
                <c:pt idx="84">
                  <c:v>94.83</c:v>
                </c:pt>
                <c:pt idx="85">
                  <c:v>93.74</c:v>
                </c:pt>
                <c:pt idx="86">
                  <c:v>93.64</c:v>
                </c:pt>
                <c:pt idx="87">
                  <c:v>95.179999999999978</c:v>
                </c:pt>
                <c:pt idx="88">
                  <c:v>94.19</c:v>
                </c:pt>
                <c:pt idx="89">
                  <c:v>93.24</c:v>
                </c:pt>
                <c:pt idx="90">
                  <c:v>92.72</c:v>
                </c:pt>
                <c:pt idx="91">
                  <c:v>92.79</c:v>
                </c:pt>
                <c:pt idx="92">
                  <c:v>93.42</c:v>
                </c:pt>
                <c:pt idx="93">
                  <c:v>92.51</c:v>
                </c:pt>
                <c:pt idx="94">
                  <c:v>90.34</c:v>
                </c:pt>
                <c:pt idx="95">
                  <c:v>90.52</c:v>
                </c:pt>
                <c:pt idx="96">
                  <c:v>93.88</c:v>
                </c:pt>
                <c:pt idx="97">
                  <c:v>93.49</c:v>
                </c:pt>
                <c:pt idx="98">
                  <c:v>94.56</c:v>
                </c:pt>
                <c:pt idx="99">
                  <c:v>94.2</c:v>
                </c:pt>
                <c:pt idx="100">
                  <c:v>95.22</c:v>
                </c:pt>
                <c:pt idx="101">
                  <c:v>96.43</c:v>
                </c:pt>
                <c:pt idx="102">
                  <c:v>97.9</c:v>
                </c:pt>
                <c:pt idx="103">
                  <c:v>99.62</c:v>
                </c:pt>
                <c:pt idx="104">
                  <c:v>100.41</c:v>
                </c:pt>
                <c:pt idx="105">
                  <c:v>100.35</c:v>
                </c:pt>
                <c:pt idx="106">
                  <c:v>100.35</c:v>
                </c:pt>
                <c:pt idx="107">
                  <c:v>99.86</c:v>
                </c:pt>
                <c:pt idx="108">
                  <c:v>98.46</c:v>
                </c:pt>
                <c:pt idx="109">
                  <c:v>97.72</c:v>
                </c:pt>
                <c:pt idx="110">
                  <c:v>97.92</c:v>
                </c:pt>
                <c:pt idx="111">
                  <c:v>98.63</c:v>
                </c:pt>
                <c:pt idx="112">
                  <c:v>99.03</c:v>
                </c:pt>
                <c:pt idx="113">
                  <c:v>98.94</c:v>
                </c:pt>
                <c:pt idx="114">
                  <c:v>99.65</c:v>
                </c:pt>
                <c:pt idx="115">
                  <c:v>98.83</c:v>
                </c:pt>
                <c:pt idx="116">
                  <c:v>97.34</c:v>
                </c:pt>
                <c:pt idx="117">
                  <c:v>97.46</c:v>
                </c:pt>
                <c:pt idx="118">
                  <c:v>97.14</c:v>
                </c:pt>
                <c:pt idx="119">
                  <c:v>97.55</c:v>
                </c:pt>
                <c:pt idx="120">
                  <c:v>95.33</c:v>
                </c:pt>
                <c:pt idx="121">
                  <c:v>95.1</c:v>
                </c:pt>
                <c:pt idx="122">
                  <c:v>95.91</c:v>
                </c:pt>
                <c:pt idx="123">
                  <c:v>95.55</c:v>
                </c:pt>
                <c:pt idx="124">
                  <c:v>96.1</c:v>
                </c:pt>
                <c:pt idx="125">
                  <c:v>93.4</c:v>
                </c:pt>
                <c:pt idx="126">
                  <c:v>92.04</c:v>
                </c:pt>
                <c:pt idx="127">
                  <c:v>93.59</c:v>
                </c:pt>
                <c:pt idx="128">
                  <c:v>94.4</c:v>
                </c:pt>
                <c:pt idx="129">
                  <c:v>95.6</c:v>
                </c:pt>
                <c:pt idx="130">
                  <c:v>95.89</c:v>
                </c:pt>
                <c:pt idx="131">
                  <c:v>95.89</c:v>
                </c:pt>
                <c:pt idx="132">
                  <c:v>94.99</c:v>
                </c:pt>
                <c:pt idx="133">
                  <c:v>95.53</c:v>
                </c:pt>
                <c:pt idx="134">
                  <c:v>95.94</c:v>
                </c:pt>
                <c:pt idx="135">
                  <c:v>96.679999999999978</c:v>
                </c:pt>
                <c:pt idx="136">
                  <c:v>96.98</c:v>
                </c:pt>
                <c:pt idx="137">
                  <c:v>97.42</c:v>
                </c:pt>
                <c:pt idx="138">
                  <c:v>96.87</c:v>
                </c:pt>
                <c:pt idx="139">
                  <c:v>98.79</c:v>
                </c:pt>
                <c:pt idx="140">
                  <c:v>98.78</c:v>
                </c:pt>
                <c:pt idx="141">
                  <c:v>99.83</c:v>
                </c:pt>
                <c:pt idx="142">
                  <c:v>99.87</c:v>
                </c:pt>
                <c:pt idx="143">
                  <c:v>99.96</c:v>
                </c:pt>
                <c:pt idx="144">
                  <c:v>99.43</c:v>
                </c:pt>
                <c:pt idx="145">
                  <c:v>98.66</c:v>
                </c:pt>
                <c:pt idx="146">
                  <c:v>97.34</c:v>
                </c:pt>
                <c:pt idx="147">
                  <c:v>96.669999999999973</c:v>
                </c:pt>
                <c:pt idx="148">
                  <c:v>102.95</c:v>
                </c:pt>
                <c:pt idx="149">
                  <c:v>104.34</c:v>
                </c:pt>
                <c:pt idx="150">
                  <c:v>104.21</c:v>
                </c:pt>
                <c:pt idx="151">
                  <c:v>106.05</c:v>
                </c:pt>
                <c:pt idx="152">
                  <c:v>104.48</c:v>
                </c:pt>
                <c:pt idx="153">
                  <c:v>105.79</c:v>
                </c:pt>
                <c:pt idx="154">
                  <c:v>105.87</c:v>
                </c:pt>
                <c:pt idx="155">
                  <c:v>107.48</c:v>
                </c:pt>
                <c:pt idx="156">
                  <c:v>108.37</c:v>
                </c:pt>
                <c:pt idx="157">
                  <c:v>108.81</c:v>
                </c:pt>
                <c:pt idx="158">
                  <c:v>108</c:v>
                </c:pt>
                <c:pt idx="159">
                  <c:v>107.93</c:v>
                </c:pt>
                <c:pt idx="160">
                  <c:v>108.18</c:v>
                </c:pt>
                <c:pt idx="161">
                  <c:v>109.48</c:v>
                </c:pt>
                <c:pt idx="162">
                  <c:v>109.38</c:v>
                </c:pt>
                <c:pt idx="163">
                  <c:v>109.22</c:v>
                </c:pt>
                <c:pt idx="164">
                  <c:v>109.08</c:v>
                </c:pt>
                <c:pt idx="165">
                  <c:v>109.36</c:v>
                </c:pt>
                <c:pt idx="166">
                  <c:v>108.51</c:v>
                </c:pt>
                <c:pt idx="167">
                  <c:v>108.85</c:v>
                </c:pt>
                <c:pt idx="168">
                  <c:v>108.03</c:v>
                </c:pt>
                <c:pt idx="169">
                  <c:v>107.57</c:v>
                </c:pt>
                <c:pt idx="170">
                  <c:v>106.94</c:v>
                </c:pt>
                <c:pt idx="171">
                  <c:v>106.82</c:v>
                </c:pt>
                <c:pt idx="172">
                  <c:v>106</c:v>
                </c:pt>
                <c:pt idx="173">
                  <c:v>106.1</c:v>
                </c:pt>
                <c:pt idx="174">
                  <c:v>106.73</c:v>
                </c:pt>
                <c:pt idx="175">
                  <c:v>107.73</c:v>
                </c:pt>
                <c:pt idx="176">
                  <c:v>107.73</c:v>
                </c:pt>
                <c:pt idx="177">
                  <c:v>107.7</c:v>
                </c:pt>
                <c:pt idx="178">
                  <c:v>108.36</c:v>
                </c:pt>
                <c:pt idx="179">
                  <c:v>105.52</c:v>
                </c:pt>
                <c:pt idx="180">
                  <c:v>103.13</c:v>
                </c:pt>
                <c:pt idx="181">
                  <c:v>105.44</c:v>
                </c:pt>
                <c:pt idx="182">
                  <c:v>107.95</c:v>
                </c:pt>
                <c:pt idx="183">
                  <c:v>111.77</c:v>
                </c:pt>
                <c:pt idx="184">
                  <c:v>115.57</c:v>
                </c:pt>
                <c:pt idx="185">
                  <c:v>114.92</c:v>
                </c:pt>
                <c:pt idx="186">
                  <c:v>113.58</c:v>
                </c:pt>
                <c:pt idx="187">
                  <c:v>113.57</c:v>
                </c:pt>
                <c:pt idx="188">
                  <c:v>113.55</c:v>
                </c:pt>
                <c:pt idx="189">
                  <c:v>114.62</c:v>
                </c:pt>
                <c:pt idx="190">
                  <c:v>112.71</c:v>
                </c:pt>
                <c:pt idx="191">
                  <c:v>112.88</c:v>
                </c:pt>
                <c:pt idx="192">
                  <c:v>113.09</c:v>
                </c:pt>
                <c:pt idx="193">
                  <c:v>113.95</c:v>
                </c:pt>
                <c:pt idx="194">
                  <c:v>112.18</c:v>
                </c:pt>
                <c:pt idx="195">
                  <c:v>113.05</c:v>
                </c:pt>
                <c:pt idx="196">
                  <c:v>112.52</c:v>
                </c:pt>
                <c:pt idx="197">
                  <c:v>113</c:v>
                </c:pt>
                <c:pt idx="198">
                  <c:v>113.05</c:v>
                </c:pt>
                <c:pt idx="199">
                  <c:v>113.89</c:v>
                </c:pt>
                <c:pt idx="200">
                  <c:v>114.06</c:v>
                </c:pt>
                <c:pt idx="201">
                  <c:v>116.05</c:v>
                </c:pt>
                <c:pt idx="202">
                  <c:v>116.3</c:v>
                </c:pt>
                <c:pt idx="203">
                  <c:v>117.34</c:v>
                </c:pt>
                <c:pt idx="204">
                  <c:v>116.98</c:v>
                </c:pt>
                <c:pt idx="205">
                  <c:v>117.63</c:v>
                </c:pt>
                <c:pt idx="206">
                  <c:v>117.55</c:v>
                </c:pt>
                <c:pt idx="207">
                  <c:v>117.47</c:v>
                </c:pt>
                <c:pt idx="208">
                  <c:v>117.12</c:v>
                </c:pt>
                <c:pt idx="209">
                  <c:v>117.06</c:v>
                </c:pt>
                <c:pt idx="210">
                  <c:v>116.6</c:v>
                </c:pt>
                <c:pt idx="211">
                  <c:v>117.65</c:v>
                </c:pt>
                <c:pt idx="212">
                  <c:v>118.25</c:v>
                </c:pt>
                <c:pt idx="213">
                  <c:v>115.59</c:v>
                </c:pt>
                <c:pt idx="214">
                  <c:v>114.48</c:v>
                </c:pt>
                <c:pt idx="215">
                  <c:v>113.72</c:v>
                </c:pt>
                <c:pt idx="216">
                  <c:v>113.54</c:v>
                </c:pt>
                <c:pt idx="217">
                  <c:v>111.49</c:v>
                </c:pt>
                <c:pt idx="218">
                  <c:v>111.59</c:v>
                </c:pt>
                <c:pt idx="219">
                  <c:v>109.83</c:v>
                </c:pt>
                <c:pt idx="220">
                  <c:v>108.84</c:v>
                </c:pt>
                <c:pt idx="221">
                  <c:v>110.41</c:v>
                </c:pt>
                <c:pt idx="222">
                  <c:v>111.06</c:v>
                </c:pt>
                <c:pt idx="223">
                  <c:v>110.88</c:v>
                </c:pt>
                <c:pt idx="224">
                  <c:v>107.79</c:v>
                </c:pt>
                <c:pt idx="225">
                  <c:v>108.43</c:v>
                </c:pt>
                <c:pt idx="226">
                  <c:v>105.71</c:v>
                </c:pt>
                <c:pt idx="227">
                  <c:v>107.11</c:v>
                </c:pt>
                <c:pt idx="228">
                  <c:v>109.99</c:v>
                </c:pt>
                <c:pt idx="229">
                  <c:v>109.95</c:v>
                </c:pt>
                <c:pt idx="230">
                  <c:v>110.06</c:v>
                </c:pt>
                <c:pt idx="231">
                  <c:v>111.73</c:v>
                </c:pt>
                <c:pt idx="232">
                  <c:v>111.8</c:v>
                </c:pt>
                <c:pt idx="233">
                  <c:v>111.23</c:v>
                </c:pt>
                <c:pt idx="234">
                  <c:v>111.23</c:v>
                </c:pt>
                <c:pt idx="235">
                  <c:v>111.79</c:v>
                </c:pt>
                <c:pt idx="236">
                  <c:v>111.57</c:v>
                </c:pt>
                <c:pt idx="237">
                  <c:v>111.46</c:v>
                </c:pt>
                <c:pt idx="238">
                  <c:v>110.52</c:v>
                </c:pt>
                <c:pt idx="239">
                  <c:v>109.49</c:v>
                </c:pt>
                <c:pt idx="240">
                  <c:v>109.9</c:v>
                </c:pt>
                <c:pt idx="241">
                  <c:v>109.11</c:v>
                </c:pt>
                <c:pt idx="242">
                  <c:v>109.95</c:v>
                </c:pt>
                <c:pt idx="243">
                  <c:v>111.03</c:v>
                </c:pt>
                <c:pt idx="244">
                  <c:v>112.12</c:v>
                </c:pt>
                <c:pt idx="245">
                  <c:v>113.95</c:v>
                </c:pt>
                <c:pt idx="246">
                  <c:v>113.3</c:v>
                </c:pt>
                <c:pt idx="247">
                  <c:v>115.19</c:v>
                </c:pt>
                <c:pt idx="248">
                  <c:v>115.19</c:v>
                </c:pt>
                <c:pt idx="249">
                  <c:v>115.82</c:v>
                </c:pt>
                <c:pt idx="250">
                  <c:v>115.97</c:v>
                </c:pt>
                <c:pt idx="251">
                  <c:v>116.64</c:v>
                </c:pt>
                <c:pt idx="252">
                  <c:v>116.95</c:v>
                </c:pt>
                <c:pt idx="253">
                  <c:v>117.06</c:v>
                </c:pt>
                <c:pt idx="254">
                  <c:v>116.29</c:v>
                </c:pt>
                <c:pt idx="255">
                  <c:v>116.52</c:v>
                </c:pt>
                <c:pt idx="256">
                  <c:v>116.52</c:v>
                </c:pt>
                <c:pt idx="257">
                  <c:v>117.26</c:v>
                </c:pt>
                <c:pt idx="258">
                  <c:v>116.76</c:v>
                </c:pt>
                <c:pt idx="259">
                  <c:v>116.73</c:v>
                </c:pt>
                <c:pt idx="260">
                  <c:v>115.82</c:v>
                </c:pt>
              </c:numCache>
            </c:numRef>
          </c:val>
          <c:smooth val="0"/>
          <c:extLst>
            <c:ext xmlns:c16="http://schemas.microsoft.com/office/drawing/2014/chart" uri="{C3380CC4-5D6E-409C-BE32-E72D297353CC}">
              <c16:uniqueId val="{00000000-D9E2-422F-98B7-91ACDDA247FA}"/>
            </c:ext>
          </c:extLst>
        </c:ser>
        <c:dLbls>
          <c:showLegendKey val="0"/>
          <c:showVal val="0"/>
          <c:showCatName val="0"/>
          <c:showSerName val="0"/>
          <c:showPercent val="0"/>
          <c:showBubbleSize val="0"/>
        </c:dLbls>
        <c:smooth val="0"/>
        <c:axId val="277016440"/>
        <c:axId val="314015272"/>
      </c:lineChart>
      <c:dateAx>
        <c:axId val="277016440"/>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14015272"/>
        <c:crosses val="autoZero"/>
        <c:auto val="1"/>
        <c:lblOffset val="100"/>
        <c:baseTimeUnit val="days"/>
      </c:dateAx>
      <c:valAx>
        <c:axId val="314015272"/>
        <c:scaling>
          <c:orientation val="minMax"/>
          <c:min val="8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77016440"/>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Rendimenti giornalieri dei</a:t>
            </a:r>
            <a:r>
              <a:rPr lang="it-IT" baseline="0"/>
              <a:t> titoli A e B</a:t>
            </a:r>
            <a:endParaRPr lang="it-IT"/>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'Esercizio 4'!$C$1:$C$2</c:f>
              <c:strCache>
                <c:ptCount val="2"/>
                <c:pt idx="0">
                  <c:v>Rendimento Titolo A</c:v>
                </c:pt>
              </c:strCache>
            </c:strRef>
          </c:tx>
          <c:spPr>
            <a:ln w="19050" cap="rnd">
              <a:solidFill>
                <a:schemeClr val="accent1"/>
              </a:solidFill>
              <a:round/>
            </a:ln>
            <a:effectLst/>
          </c:spPr>
          <c:marker>
            <c:symbol val="none"/>
          </c:marker>
          <c:cat>
            <c:numRef>
              <c:f>'Esercizio 4'!$A$3:$A$1140</c:f>
              <c:numCache>
                <c:formatCode>m\/d\/yyyy</c:formatCode>
                <c:ptCount val="1138"/>
                <c:pt idx="0">
                  <c:v>42373</c:v>
                </c:pt>
                <c:pt idx="1">
                  <c:v>42374</c:v>
                </c:pt>
                <c:pt idx="2">
                  <c:v>42375</c:v>
                </c:pt>
                <c:pt idx="3">
                  <c:v>42376</c:v>
                </c:pt>
                <c:pt idx="4">
                  <c:v>42377</c:v>
                </c:pt>
                <c:pt idx="5">
                  <c:v>42380</c:v>
                </c:pt>
                <c:pt idx="6">
                  <c:v>42381</c:v>
                </c:pt>
                <c:pt idx="7">
                  <c:v>42382</c:v>
                </c:pt>
                <c:pt idx="8">
                  <c:v>42383</c:v>
                </c:pt>
                <c:pt idx="9">
                  <c:v>42384</c:v>
                </c:pt>
                <c:pt idx="10">
                  <c:v>42387</c:v>
                </c:pt>
                <c:pt idx="11">
                  <c:v>42388</c:v>
                </c:pt>
                <c:pt idx="12">
                  <c:v>42389</c:v>
                </c:pt>
                <c:pt idx="13">
                  <c:v>42390</c:v>
                </c:pt>
                <c:pt idx="14">
                  <c:v>42391</c:v>
                </c:pt>
                <c:pt idx="15">
                  <c:v>42394</c:v>
                </c:pt>
                <c:pt idx="16">
                  <c:v>42395</c:v>
                </c:pt>
                <c:pt idx="17">
                  <c:v>42396</c:v>
                </c:pt>
                <c:pt idx="18">
                  <c:v>42397</c:v>
                </c:pt>
                <c:pt idx="19">
                  <c:v>42398</c:v>
                </c:pt>
                <c:pt idx="20">
                  <c:v>42401</c:v>
                </c:pt>
                <c:pt idx="21">
                  <c:v>42402</c:v>
                </c:pt>
                <c:pt idx="22">
                  <c:v>42403</c:v>
                </c:pt>
                <c:pt idx="23">
                  <c:v>42404</c:v>
                </c:pt>
                <c:pt idx="24">
                  <c:v>42405</c:v>
                </c:pt>
                <c:pt idx="25">
                  <c:v>42408</c:v>
                </c:pt>
                <c:pt idx="26">
                  <c:v>42409</c:v>
                </c:pt>
                <c:pt idx="27">
                  <c:v>42410</c:v>
                </c:pt>
                <c:pt idx="28">
                  <c:v>42411</c:v>
                </c:pt>
                <c:pt idx="29">
                  <c:v>42412</c:v>
                </c:pt>
                <c:pt idx="30">
                  <c:v>42415</c:v>
                </c:pt>
                <c:pt idx="31">
                  <c:v>42416</c:v>
                </c:pt>
                <c:pt idx="32">
                  <c:v>42417</c:v>
                </c:pt>
                <c:pt idx="33">
                  <c:v>42418</c:v>
                </c:pt>
                <c:pt idx="34">
                  <c:v>42419</c:v>
                </c:pt>
                <c:pt idx="35">
                  <c:v>42422</c:v>
                </c:pt>
                <c:pt idx="36">
                  <c:v>42423</c:v>
                </c:pt>
                <c:pt idx="37">
                  <c:v>42424</c:v>
                </c:pt>
                <c:pt idx="38">
                  <c:v>42425</c:v>
                </c:pt>
                <c:pt idx="39">
                  <c:v>42426</c:v>
                </c:pt>
                <c:pt idx="40">
                  <c:v>42429</c:v>
                </c:pt>
                <c:pt idx="41">
                  <c:v>42430</c:v>
                </c:pt>
                <c:pt idx="42">
                  <c:v>42431</c:v>
                </c:pt>
                <c:pt idx="43">
                  <c:v>42432</c:v>
                </c:pt>
                <c:pt idx="44">
                  <c:v>42433</c:v>
                </c:pt>
                <c:pt idx="45">
                  <c:v>42436</c:v>
                </c:pt>
                <c:pt idx="46">
                  <c:v>42437</c:v>
                </c:pt>
                <c:pt idx="47">
                  <c:v>42438</c:v>
                </c:pt>
                <c:pt idx="48">
                  <c:v>42439</c:v>
                </c:pt>
                <c:pt idx="49">
                  <c:v>42440</c:v>
                </c:pt>
                <c:pt idx="50">
                  <c:v>42443</c:v>
                </c:pt>
                <c:pt idx="51">
                  <c:v>42444</c:v>
                </c:pt>
                <c:pt idx="52">
                  <c:v>42445</c:v>
                </c:pt>
                <c:pt idx="53">
                  <c:v>42446</c:v>
                </c:pt>
                <c:pt idx="54">
                  <c:v>42447</c:v>
                </c:pt>
                <c:pt idx="55">
                  <c:v>42450</c:v>
                </c:pt>
                <c:pt idx="56">
                  <c:v>42451</c:v>
                </c:pt>
                <c:pt idx="57">
                  <c:v>42452</c:v>
                </c:pt>
                <c:pt idx="58">
                  <c:v>42453</c:v>
                </c:pt>
                <c:pt idx="59">
                  <c:v>42454</c:v>
                </c:pt>
                <c:pt idx="60">
                  <c:v>42457</c:v>
                </c:pt>
                <c:pt idx="61">
                  <c:v>42458</c:v>
                </c:pt>
                <c:pt idx="62">
                  <c:v>42459</c:v>
                </c:pt>
                <c:pt idx="63">
                  <c:v>42460</c:v>
                </c:pt>
                <c:pt idx="64">
                  <c:v>42461</c:v>
                </c:pt>
                <c:pt idx="65">
                  <c:v>42464</c:v>
                </c:pt>
                <c:pt idx="66">
                  <c:v>42465</c:v>
                </c:pt>
                <c:pt idx="67">
                  <c:v>42466</c:v>
                </c:pt>
                <c:pt idx="68">
                  <c:v>42467</c:v>
                </c:pt>
                <c:pt idx="69">
                  <c:v>42468</c:v>
                </c:pt>
                <c:pt idx="70">
                  <c:v>42471</c:v>
                </c:pt>
                <c:pt idx="71">
                  <c:v>42472</c:v>
                </c:pt>
                <c:pt idx="72">
                  <c:v>42473</c:v>
                </c:pt>
                <c:pt idx="73">
                  <c:v>42474</c:v>
                </c:pt>
                <c:pt idx="74">
                  <c:v>42475</c:v>
                </c:pt>
                <c:pt idx="75">
                  <c:v>42478</c:v>
                </c:pt>
                <c:pt idx="76">
                  <c:v>42479</c:v>
                </c:pt>
                <c:pt idx="77">
                  <c:v>42480</c:v>
                </c:pt>
                <c:pt idx="78">
                  <c:v>42481</c:v>
                </c:pt>
                <c:pt idx="79">
                  <c:v>42482</c:v>
                </c:pt>
                <c:pt idx="80">
                  <c:v>42485</c:v>
                </c:pt>
                <c:pt idx="81">
                  <c:v>42486</c:v>
                </c:pt>
                <c:pt idx="82">
                  <c:v>42487</c:v>
                </c:pt>
                <c:pt idx="83">
                  <c:v>42488</c:v>
                </c:pt>
                <c:pt idx="84">
                  <c:v>42489</c:v>
                </c:pt>
                <c:pt idx="85">
                  <c:v>42492</c:v>
                </c:pt>
                <c:pt idx="86">
                  <c:v>42493</c:v>
                </c:pt>
                <c:pt idx="87">
                  <c:v>42494</c:v>
                </c:pt>
                <c:pt idx="88">
                  <c:v>42495</c:v>
                </c:pt>
                <c:pt idx="89">
                  <c:v>42496</c:v>
                </c:pt>
                <c:pt idx="90">
                  <c:v>42499</c:v>
                </c:pt>
                <c:pt idx="91">
                  <c:v>42500</c:v>
                </c:pt>
                <c:pt idx="92">
                  <c:v>42501</c:v>
                </c:pt>
                <c:pt idx="93">
                  <c:v>42502</c:v>
                </c:pt>
                <c:pt idx="94">
                  <c:v>42503</c:v>
                </c:pt>
                <c:pt idx="95">
                  <c:v>42506</c:v>
                </c:pt>
                <c:pt idx="96">
                  <c:v>42507</c:v>
                </c:pt>
                <c:pt idx="97">
                  <c:v>42508</c:v>
                </c:pt>
                <c:pt idx="98">
                  <c:v>42509</c:v>
                </c:pt>
                <c:pt idx="99">
                  <c:v>42510</c:v>
                </c:pt>
                <c:pt idx="100">
                  <c:v>42513</c:v>
                </c:pt>
                <c:pt idx="101">
                  <c:v>42514</c:v>
                </c:pt>
                <c:pt idx="102">
                  <c:v>42515</c:v>
                </c:pt>
                <c:pt idx="103">
                  <c:v>42516</c:v>
                </c:pt>
                <c:pt idx="104">
                  <c:v>42517</c:v>
                </c:pt>
                <c:pt idx="105">
                  <c:v>42520</c:v>
                </c:pt>
                <c:pt idx="106">
                  <c:v>42521</c:v>
                </c:pt>
                <c:pt idx="107">
                  <c:v>42522</c:v>
                </c:pt>
                <c:pt idx="108">
                  <c:v>42523</c:v>
                </c:pt>
                <c:pt idx="109">
                  <c:v>42524</c:v>
                </c:pt>
                <c:pt idx="110">
                  <c:v>42527</c:v>
                </c:pt>
                <c:pt idx="111">
                  <c:v>42528</c:v>
                </c:pt>
                <c:pt idx="112">
                  <c:v>42529</c:v>
                </c:pt>
                <c:pt idx="113">
                  <c:v>42530</c:v>
                </c:pt>
                <c:pt idx="114">
                  <c:v>42531</c:v>
                </c:pt>
                <c:pt idx="115">
                  <c:v>42534</c:v>
                </c:pt>
                <c:pt idx="116">
                  <c:v>42535</c:v>
                </c:pt>
                <c:pt idx="117">
                  <c:v>42536</c:v>
                </c:pt>
                <c:pt idx="118">
                  <c:v>42537</c:v>
                </c:pt>
                <c:pt idx="119">
                  <c:v>42538</c:v>
                </c:pt>
                <c:pt idx="120">
                  <c:v>42541</c:v>
                </c:pt>
                <c:pt idx="121">
                  <c:v>42542</c:v>
                </c:pt>
                <c:pt idx="122">
                  <c:v>42543</c:v>
                </c:pt>
                <c:pt idx="123">
                  <c:v>42544</c:v>
                </c:pt>
                <c:pt idx="124">
                  <c:v>42545</c:v>
                </c:pt>
                <c:pt idx="125">
                  <c:v>42548</c:v>
                </c:pt>
                <c:pt idx="126">
                  <c:v>42549</c:v>
                </c:pt>
                <c:pt idx="127">
                  <c:v>42550</c:v>
                </c:pt>
                <c:pt idx="128">
                  <c:v>42551</c:v>
                </c:pt>
                <c:pt idx="129">
                  <c:v>42552</c:v>
                </c:pt>
                <c:pt idx="130">
                  <c:v>42555</c:v>
                </c:pt>
                <c:pt idx="131">
                  <c:v>42556</c:v>
                </c:pt>
                <c:pt idx="132">
                  <c:v>42557</c:v>
                </c:pt>
                <c:pt idx="133">
                  <c:v>42558</c:v>
                </c:pt>
                <c:pt idx="134">
                  <c:v>42559</c:v>
                </c:pt>
                <c:pt idx="135">
                  <c:v>42562</c:v>
                </c:pt>
                <c:pt idx="136">
                  <c:v>42563</c:v>
                </c:pt>
                <c:pt idx="137">
                  <c:v>42564</c:v>
                </c:pt>
                <c:pt idx="138">
                  <c:v>42565</c:v>
                </c:pt>
                <c:pt idx="139">
                  <c:v>42566</c:v>
                </c:pt>
                <c:pt idx="140">
                  <c:v>42569</c:v>
                </c:pt>
                <c:pt idx="141">
                  <c:v>42570</c:v>
                </c:pt>
                <c:pt idx="142">
                  <c:v>42571</c:v>
                </c:pt>
                <c:pt idx="143">
                  <c:v>42572</c:v>
                </c:pt>
                <c:pt idx="144">
                  <c:v>42573</c:v>
                </c:pt>
                <c:pt idx="145">
                  <c:v>42576</c:v>
                </c:pt>
                <c:pt idx="146">
                  <c:v>42577</c:v>
                </c:pt>
                <c:pt idx="147">
                  <c:v>42578</c:v>
                </c:pt>
                <c:pt idx="148">
                  <c:v>42579</c:v>
                </c:pt>
                <c:pt idx="149">
                  <c:v>42580</c:v>
                </c:pt>
                <c:pt idx="150">
                  <c:v>42583</c:v>
                </c:pt>
                <c:pt idx="151">
                  <c:v>42584</c:v>
                </c:pt>
                <c:pt idx="152">
                  <c:v>42585</c:v>
                </c:pt>
                <c:pt idx="153">
                  <c:v>42586</c:v>
                </c:pt>
                <c:pt idx="154">
                  <c:v>42587</c:v>
                </c:pt>
                <c:pt idx="155">
                  <c:v>42590</c:v>
                </c:pt>
                <c:pt idx="156">
                  <c:v>42591</c:v>
                </c:pt>
                <c:pt idx="157">
                  <c:v>42592</c:v>
                </c:pt>
                <c:pt idx="158">
                  <c:v>42593</c:v>
                </c:pt>
                <c:pt idx="159">
                  <c:v>42594</c:v>
                </c:pt>
                <c:pt idx="160">
                  <c:v>42597</c:v>
                </c:pt>
                <c:pt idx="161">
                  <c:v>42598</c:v>
                </c:pt>
                <c:pt idx="162">
                  <c:v>42599</c:v>
                </c:pt>
                <c:pt idx="163">
                  <c:v>42600</c:v>
                </c:pt>
                <c:pt idx="164">
                  <c:v>42601</c:v>
                </c:pt>
                <c:pt idx="165">
                  <c:v>42604</c:v>
                </c:pt>
                <c:pt idx="166">
                  <c:v>42605</c:v>
                </c:pt>
                <c:pt idx="167">
                  <c:v>42606</c:v>
                </c:pt>
                <c:pt idx="168">
                  <c:v>42607</c:v>
                </c:pt>
                <c:pt idx="169">
                  <c:v>42608</c:v>
                </c:pt>
                <c:pt idx="170">
                  <c:v>42611</c:v>
                </c:pt>
                <c:pt idx="171">
                  <c:v>42612</c:v>
                </c:pt>
                <c:pt idx="172">
                  <c:v>42613</c:v>
                </c:pt>
                <c:pt idx="173">
                  <c:v>42614</c:v>
                </c:pt>
                <c:pt idx="174">
                  <c:v>42615</c:v>
                </c:pt>
                <c:pt idx="175">
                  <c:v>42618</c:v>
                </c:pt>
                <c:pt idx="176">
                  <c:v>42619</c:v>
                </c:pt>
                <c:pt idx="177">
                  <c:v>42620</c:v>
                </c:pt>
                <c:pt idx="178">
                  <c:v>42621</c:v>
                </c:pt>
                <c:pt idx="179">
                  <c:v>42622</c:v>
                </c:pt>
                <c:pt idx="180">
                  <c:v>42625</c:v>
                </c:pt>
                <c:pt idx="181">
                  <c:v>42626</c:v>
                </c:pt>
                <c:pt idx="182">
                  <c:v>42627</c:v>
                </c:pt>
                <c:pt idx="183">
                  <c:v>42628</c:v>
                </c:pt>
                <c:pt idx="184">
                  <c:v>42629</c:v>
                </c:pt>
                <c:pt idx="185">
                  <c:v>42632</c:v>
                </c:pt>
                <c:pt idx="186">
                  <c:v>42633</c:v>
                </c:pt>
                <c:pt idx="187">
                  <c:v>42634</c:v>
                </c:pt>
                <c:pt idx="188">
                  <c:v>42635</c:v>
                </c:pt>
                <c:pt idx="189">
                  <c:v>42636</c:v>
                </c:pt>
                <c:pt idx="190">
                  <c:v>42639</c:v>
                </c:pt>
                <c:pt idx="191">
                  <c:v>42640</c:v>
                </c:pt>
                <c:pt idx="192">
                  <c:v>42641</c:v>
                </c:pt>
                <c:pt idx="193">
                  <c:v>42642</c:v>
                </c:pt>
                <c:pt idx="194">
                  <c:v>42643</c:v>
                </c:pt>
                <c:pt idx="195">
                  <c:v>42646</c:v>
                </c:pt>
                <c:pt idx="196">
                  <c:v>42647</c:v>
                </c:pt>
                <c:pt idx="197">
                  <c:v>42648</c:v>
                </c:pt>
                <c:pt idx="198">
                  <c:v>42649</c:v>
                </c:pt>
                <c:pt idx="199">
                  <c:v>42650</c:v>
                </c:pt>
                <c:pt idx="200">
                  <c:v>42653</c:v>
                </c:pt>
                <c:pt idx="201">
                  <c:v>42654</c:v>
                </c:pt>
                <c:pt idx="202">
                  <c:v>42655</c:v>
                </c:pt>
                <c:pt idx="203">
                  <c:v>42656</c:v>
                </c:pt>
                <c:pt idx="204">
                  <c:v>42657</c:v>
                </c:pt>
                <c:pt idx="205">
                  <c:v>42660</c:v>
                </c:pt>
                <c:pt idx="206">
                  <c:v>42661</c:v>
                </c:pt>
                <c:pt idx="207">
                  <c:v>42662</c:v>
                </c:pt>
                <c:pt idx="208">
                  <c:v>42663</c:v>
                </c:pt>
                <c:pt idx="209">
                  <c:v>42664</c:v>
                </c:pt>
                <c:pt idx="210">
                  <c:v>42667</c:v>
                </c:pt>
                <c:pt idx="211">
                  <c:v>42668</c:v>
                </c:pt>
                <c:pt idx="212">
                  <c:v>42669</c:v>
                </c:pt>
                <c:pt idx="213">
                  <c:v>42670</c:v>
                </c:pt>
                <c:pt idx="214">
                  <c:v>42671</c:v>
                </c:pt>
                <c:pt idx="215">
                  <c:v>42674</c:v>
                </c:pt>
                <c:pt idx="216">
                  <c:v>42675</c:v>
                </c:pt>
                <c:pt idx="217">
                  <c:v>42676</c:v>
                </c:pt>
                <c:pt idx="218">
                  <c:v>42677</c:v>
                </c:pt>
                <c:pt idx="219">
                  <c:v>42678</c:v>
                </c:pt>
                <c:pt idx="220">
                  <c:v>42681</c:v>
                </c:pt>
                <c:pt idx="221">
                  <c:v>42682</c:v>
                </c:pt>
                <c:pt idx="222">
                  <c:v>42683</c:v>
                </c:pt>
                <c:pt idx="223">
                  <c:v>42684</c:v>
                </c:pt>
                <c:pt idx="224">
                  <c:v>42685</c:v>
                </c:pt>
                <c:pt idx="225">
                  <c:v>42688</c:v>
                </c:pt>
                <c:pt idx="226">
                  <c:v>42689</c:v>
                </c:pt>
                <c:pt idx="227">
                  <c:v>42690</c:v>
                </c:pt>
                <c:pt idx="228">
                  <c:v>42691</c:v>
                </c:pt>
                <c:pt idx="229">
                  <c:v>42692</c:v>
                </c:pt>
                <c:pt idx="230">
                  <c:v>42695</c:v>
                </c:pt>
                <c:pt idx="231">
                  <c:v>42696</c:v>
                </c:pt>
                <c:pt idx="232">
                  <c:v>42697</c:v>
                </c:pt>
                <c:pt idx="233">
                  <c:v>42698</c:v>
                </c:pt>
                <c:pt idx="234">
                  <c:v>42699</c:v>
                </c:pt>
                <c:pt idx="235">
                  <c:v>42702</c:v>
                </c:pt>
                <c:pt idx="236">
                  <c:v>42703</c:v>
                </c:pt>
                <c:pt idx="237">
                  <c:v>42704</c:v>
                </c:pt>
                <c:pt idx="238">
                  <c:v>42705</c:v>
                </c:pt>
                <c:pt idx="239">
                  <c:v>42706</c:v>
                </c:pt>
                <c:pt idx="240">
                  <c:v>42709</c:v>
                </c:pt>
                <c:pt idx="241">
                  <c:v>42710</c:v>
                </c:pt>
                <c:pt idx="242">
                  <c:v>42711</c:v>
                </c:pt>
                <c:pt idx="243">
                  <c:v>42712</c:v>
                </c:pt>
                <c:pt idx="244">
                  <c:v>42713</c:v>
                </c:pt>
                <c:pt idx="245">
                  <c:v>42716</c:v>
                </c:pt>
                <c:pt idx="246">
                  <c:v>42717</c:v>
                </c:pt>
                <c:pt idx="247">
                  <c:v>42718</c:v>
                </c:pt>
                <c:pt idx="248">
                  <c:v>42719</c:v>
                </c:pt>
                <c:pt idx="249">
                  <c:v>42720</c:v>
                </c:pt>
                <c:pt idx="250">
                  <c:v>42723</c:v>
                </c:pt>
                <c:pt idx="251">
                  <c:v>42724</c:v>
                </c:pt>
                <c:pt idx="252">
                  <c:v>42725</c:v>
                </c:pt>
                <c:pt idx="253">
                  <c:v>42726</c:v>
                </c:pt>
                <c:pt idx="254">
                  <c:v>42727</c:v>
                </c:pt>
                <c:pt idx="255">
                  <c:v>42730</c:v>
                </c:pt>
                <c:pt idx="256">
                  <c:v>42731</c:v>
                </c:pt>
                <c:pt idx="257">
                  <c:v>42732</c:v>
                </c:pt>
                <c:pt idx="258">
                  <c:v>42733</c:v>
                </c:pt>
                <c:pt idx="259">
                  <c:v>42734</c:v>
                </c:pt>
              </c:numCache>
            </c:numRef>
          </c:cat>
          <c:val>
            <c:numRef>
              <c:f>'Esercizio 4'!$C$3:$C$1140</c:f>
              <c:numCache>
                <c:formatCode>General</c:formatCode>
                <c:ptCount val="1138"/>
                <c:pt idx="0">
                  <c:v>8.55025650769337E-4</c:v>
                </c:pt>
                <c:pt idx="1">
                  <c:v>-2.5059326056003799E-2</c:v>
                </c:pt>
                <c:pt idx="2">
                  <c:v>-1.95696621555836E-2</c:v>
                </c:pt>
                <c:pt idx="3">
                  <c:v>-4.2204568023833197E-2</c:v>
                </c:pt>
                <c:pt idx="4">
                  <c:v>5.2877138413685004E-3</c:v>
                </c:pt>
                <c:pt idx="5">
                  <c:v>1.6192244224422399E-2</c:v>
                </c:pt>
                <c:pt idx="6">
                  <c:v>1.4513346188977899E-2</c:v>
                </c:pt>
                <c:pt idx="7">
                  <c:v>-2.5710284113645399E-2</c:v>
                </c:pt>
                <c:pt idx="8">
                  <c:v>2.18708286271692E-2</c:v>
                </c:pt>
                <c:pt idx="9">
                  <c:v>-2.4015273311897099E-2</c:v>
                </c:pt>
                <c:pt idx="10">
                  <c:v>0</c:v>
                </c:pt>
                <c:pt idx="11">
                  <c:v>-4.8388757335529001E-3</c:v>
                </c:pt>
                <c:pt idx="12">
                  <c:v>1.3449203393338699E-3</c:v>
                </c:pt>
                <c:pt idx="13">
                  <c:v>-5.06250645727879E-3</c:v>
                </c:pt>
                <c:pt idx="14">
                  <c:v>5.31671858774663E-2</c:v>
                </c:pt>
                <c:pt idx="15">
                  <c:v>-1.9522776572668099E-2</c:v>
                </c:pt>
                <c:pt idx="16">
                  <c:v>5.5309734513273598E-3</c:v>
                </c:pt>
                <c:pt idx="17">
                  <c:v>-6.5706570657065699E-2</c:v>
                </c:pt>
                <c:pt idx="18">
                  <c:v>7.1719117961892599E-3</c:v>
                </c:pt>
                <c:pt idx="19">
                  <c:v>3.4541396535232097E-2</c:v>
                </c:pt>
                <c:pt idx="20">
                  <c:v>-9.3486747483049193E-3</c:v>
                </c:pt>
                <c:pt idx="21">
                  <c:v>-2.02219226381831E-2</c:v>
                </c:pt>
                <c:pt idx="22">
                  <c:v>1.97925486875528E-2</c:v>
                </c:pt>
                <c:pt idx="23">
                  <c:v>2.5947067981317799E-3</c:v>
                </c:pt>
                <c:pt idx="24">
                  <c:v>-2.6708074534161502E-2</c:v>
                </c:pt>
                <c:pt idx="25">
                  <c:v>1.05296745373327E-2</c:v>
                </c:pt>
                <c:pt idx="26">
                  <c:v>-2.1050415745726999E-4</c:v>
                </c:pt>
                <c:pt idx="27">
                  <c:v>-7.5797452363406403E-3</c:v>
                </c:pt>
                <c:pt idx="28">
                  <c:v>-6.0464622891693897E-3</c:v>
                </c:pt>
                <c:pt idx="29">
                  <c:v>3.0949839914620201E-3</c:v>
                </c:pt>
                <c:pt idx="30">
                  <c:v>0</c:v>
                </c:pt>
                <c:pt idx="31">
                  <c:v>2.8194488775401799E-2</c:v>
                </c:pt>
                <c:pt idx="32">
                  <c:v>1.53145695364239E-2</c:v>
                </c:pt>
                <c:pt idx="33">
                  <c:v>-1.8956379942926999E-2</c:v>
                </c:pt>
                <c:pt idx="34">
                  <c:v>-2.28547683357572E-3</c:v>
                </c:pt>
                <c:pt idx="35">
                  <c:v>8.7463556851310395E-3</c:v>
                </c:pt>
                <c:pt idx="36">
                  <c:v>-2.2605284888521902E-2</c:v>
                </c:pt>
                <c:pt idx="37">
                  <c:v>1.4890695955222201E-2</c:v>
                </c:pt>
                <c:pt idx="38">
                  <c:v>6.8678459937565597E-3</c:v>
                </c:pt>
                <c:pt idx="39">
                  <c:v>1.55022736668031E-3</c:v>
                </c:pt>
                <c:pt idx="40">
                  <c:v>-2.27014755959132E-3</c:v>
                </c:pt>
                <c:pt idx="41">
                  <c:v>3.9714551659944197E-2</c:v>
                </c:pt>
                <c:pt idx="42">
                  <c:v>2.1884014721973398E-3</c:v>
                </c:pt>
                <c:pt idx="43">
                  <c:v>7.44416873449127E-3</c:v>
                </c:pt>
                <c:pt idx="44">
                  <c:v>1.4876847290640399E-2</c:v>
                </c:pt>
                <c:pt idx="45">
                  <c:v>-1.1066886710028199E-2</c:v>
                </c:pt>
                <c:pt idx="46">
                  <c:v>-8.2458034750172403E-3</c:v>
                </c:pt>
                <c:pt idx="47">
                  <c:v>8.9082450757205201E-4</c:v>
                </c:pt>
                <c:pt idx="48">
                  <c:v>4.94462025316445E-4</c:v>
                </c:pt>
                <c:pt idx="49">
                  <c:v>1.0773944845309901E-2</c:v>
                </c:pt>
                <c:pt idx="50">
                  <c:v>2.5425386270290199E-3</c:v>
                </c:pt>
                <c:pt idx="51">
                  <c:v>2.0093640265313999E-2</c:v>
                </c:pt>
                <c:pt idx="52">
                  <c:v>1.3291260279212101E-2</c:v>
                </c:pt>
                <c:pt idx="53">
                  <c:v>-1.60422761158818E-3</c:v>
                </c:pt>
                <c:pt idx="54">
                  <c:v>1.1342155009452801E-3</c:v>
                </c:pt>
                <c:pt idx="55">
                  <c:v>-9.4410876132933197E-5</c:v>
                </c:pt>
                <c:pt idx="56">
                  <c:v>7.6480030214334301E-3</c:v>
                </c:pt>
                <c:pt idx="57">
                  <c:v>-5.5284857571214997E-3</c:v>
                </c:pt>
                <c:pt idx="58">
                  <c:v>-4.3343069820030999E-3</c:v>
                </c:pt>
                <c:pt idx="59">
                  <c:v>0</c:v>
                </c:pt>
                <c:pt idx="60">
                  <c:v>-4.5424434560424904E-3</c:v>
                </c:pt>
                <c:pt idx="61">
                  <c:v>2.3671451658902901E-2</c:v>
                </c:pt>
                <c:pt idx="62">
                  <c:v>1.74591381872213E-2</c:v>
                </c:pt>
                <c:pt idx="63">
                  <c:v>-5.2026286966047096E-3</c:v>
                </c:pt>
                <c:pt idx="64">
                  <c:v>9.1751536838242699E-3</c:v>
                </c:pt>
                <c:pt idx="65">
                  <c:v>1.0273661241931201E-2</c:v>
                </c:pt>
                <c:pt idx="66">
                  <c:v>-1.178905687545E-2</c:v>
                </c:pt>
                <c:pt idx="67">
                  <c:v>1.0472634550587201E-2</c:v>
                </c:pt>
                <c:pt idx="68">
                  <c:v>-2.18096611391492E-2</c:v>
                </c:pt>
                <c:pt idx="69">
                  <c:v>1.10558319513543E-3</c:v>
                </c:pt>
                <c:pt idx="70">
                  <c:v>3.3130866924351299E-3</c:v>
                </c:pt>
                <c:pt idx="71">
                  <c:v>1.30251330031188E-2</c:v>
                </c:pt>
                <c:pt idx="72">
                  <c:v>1.4487504527345201E-2</c:v>
                </c:pt>
                <c:pt idx="73">
                  <c:v>5.3552302749015901E-4</c:v>
                </c:pt>
                <c:pt idx="74">
                  <c:v>-2.0071364852810001E-2</c:v>
                </c:pt>
                <c:pt idx="75">
                  <c:v>-2.1574874829312599E-2</c:v>
                </c:pt>
                <c:pt idx="76">
                  <c:v>-5.3033122441384899E-3</c:v>
                </c:pt>
                <c:pt idx="77">
                  <c:v>2.0578056309044101E-3</c:v>
                </c:pt>
                <c:pt idx="78">
                  <c:v>-1.08279660225894E-2</c:v>
                </c:pt>
                <c:pt idx="79">
                  <c:v>-2.73662357270921E-3</c:v>
                </c:pt>
                <c:pt idx="80">
                  <c:v>-5.6775170325511501E-3</c:v>
                </c:pt>
                <c:pt idx="81">
                  <c:v>-6.9470879330034698E-3</c:v>
                </c:pt>
                <c:pt idx="82">
                  <c:v>-6.2577862961188294E-2</c:v>
                </c:pt>
                <c:pt idx="83">
                  <c:v>-3.0566346350439502E-2</c:v>
                </c:pt>
                <c:pt idx="84">
                  <c:v>-1.1494252873563199E-2</c:v>
                </c:pt>
                <c:pt idx="85">
                  <c:v>-1.0667804565819301E-3</c:v>
                </c:pt>
                <c:pt idx="86">
                  <c:v>1.64459632635627E-2</c:v>
                </c:pt>
                <c:pt idx="87">
                  <c:v>-1.04013448203405E-2</c:v>
                </c:pt>
                <c:pt idx="88">
                  <c:v>-1.0085996390275E-2</c:v>
                </c:pt>
                <c:pt idx="89">
                  <c:v>-5.5770055770055799E-3</c:v>
                </c:pt>
                <c:pt idx="90">
                  <c:v>7.5496117342543901E-4</c:v>
                </c:pt>
                <c:pt idx="91">
                  <c:v>6.78952473326855E-3</c:v>
                </c:pt>
                <c:pt idx="92">
                  <c:v>-9.74095482766002E-3</c:v>
                </c:pt>
                <c:pt idx="93">
                  <c:v>-2.34569235758296E-2</c:v>
                </c:pt>
                <c:pt idx="94">
                  <c:v>1.9924728802300801E-3</c:v>
                </c:pt>
                <c:pt idx="95">
                  <c:v>3.7118868758285503E-2</c:v>
                </c:pt>
                <c:pt idx="96">
                  <c:v>-4.1542394546228998E-3</c:v>
                </c:pt>
                <c:pt idx="97">
                  <c:v>1.14450743395016E-2</c:v>
                </c:pt>
                <c:pt idx="98">
                  <c:v>-3.80710659898475E-3</c:v>
                </c:pt>
                <c:pt idx="99">
                  <c:v>1.08280254777069E-2</c:v>
                </c:pt>
                <c:pt idx="100">
                  <c:v>1.2707414408737801E-2</c:v>
                </c:pt>
                <c:pt idx="101">
                  <c:v>1.52442186041688E-2</c:v>
                </c:pt>
                <c:pt idx="102">
                  <c:v>1.7568947906026599E-2</c:v>
                </c:pt>
                <c:pt idx="103">
                  <c:v>7.9301345111422207E-3</c:v>
                </c:pt>
                <c:pt idx="104">
                  <c:v>-5.9755004481632E-4</c:v>
                </c:pt>
                <c:pt idx="105">
                  <c:v>0</c:v>
                </c:pt>
                <c:pt idx="106">
                  <c:v>-4.8829098156452097E-3</c:v>
                </c:pt>
                <c:pt idx="107">
                  <c:v>-1.401962747847E-2</c:v>
                </c:pt>
                <c:pt idx="108">
                  <c:v>-7.5157424334755304E-3</c:v>
                </c:pt>
                <c:pt idx="109">
                  <c:v>2.04666393778141E-3</c:v>
                </c:pt>
                <c:pt idx="110">
                  <c:v>7.2508169934639701E-3</c:v>
                </c:pt>
                <c:pt idx="111">
                  <c:v>4.0555611882795396E-3</c:v>
                </c:pt>
                <c:pt idx="112">
                  <c:v>-9.0881551045140997E-4</c:v>
                </c:pt>
                <c:pt idx="113">
                  <c:v>7.1760663028097599E-3</c:v>
                </c:pt>
                <c:pt idx="114">
                  <c:v>-8.2288008028098495E-3</c:v>
                </c:pt>
                <c:pt idx="115">
                  <c:v>-1.5076393807548201E-2</c:v>
                </c:pt>
                <c:pt idx="116">
                  <c:v>1.23279227450168E-3</c:v>
                </c:pt>
                <c:pt idx="117">
                  <c:v>-3.2833983172583202E-3</c:v>
                </c:pt>
                <c:pt idx="118">
                  <c:v>4.2207123738933197E-3</c:v>
                </c:pt>
                <c:pt idx="119">
                  <c:v>-2.2757560225525299E-2</c:v>
                </c:pt>
                <c:pt idx="120">
                  <c:v>-2.41267177174032E-3</c:v>
                </c:pt>
                <c:pt idx="121">
                  <c:v>8.5173501577286998E-3</c:v>
                </c:pt>
                <c:pt idx="122">
                  <c:v>-3.7535189239912298E-3</c:v>
                </c:pt>
                <c:pt idx="123">
                  <c:v>5.7561486132915504E-3</c:v>
                </c:pt>
                <c:pt idx="124">
                  <c:v>-2.8095733610821998E-2</c:v>
                </c:pt>
                <c:pt idx="125">
                  <c:v>-1.45610278372591E-2</c:v>
                </c:pt>
                <c:pt idx="126">
                  <c:v>1.6840504128639699E-2</c:v>
                </c:pt>
                <c:pt idx="127">
                  <c:v>8.6547708088471308E-3</c:v>
                </c:pt>
                <c:pt idx="128">
                  <c:v>1.2711864406779599E-2</c:v>
                </c:pt>
                <c:pt idx="129">
                  <c:v>3.03347280334743E-3</c:v>
                </c:pt>
                <c:pt idx="130">
                  <c:v>0</c:v>
                </c:pt>
                <c:pt idx="131">
                  <c:v>-9.3857545103764907E-3</c:v>
                </c:pt>
                <c:pt idx="132">
                  <c:v>5.6848089272556503E-3</c:v>
                </c:pt>
                <c:pt idx="133">
                  <c:v>4.2918454935620999E-3</c:v>
                </c:pt>
                <c:pt idx="134">
                  <c:v>7.7131540546175898E-3</c:v>
                </c:pt>
                <c:pt idx="135">
                  <c:v>3.1030202730657499E-3</c:v>
                </c:pt>
                <c:pt idx="136">
                  <c:v>4.5370179418435796E-3</c:v>
                </c:pt>
                <c:pt idx="137">
                  <c:v>-5.6456579757749904E-3</c:v>
                </c:pt>
                <c:pt idx="138">
                  <c:v>1.9820377825952199E-2</c:v>
                </c:pt>
                <c:pt idx="139">
                  <c:v>-1.0122482032604E-4</c:v>
                </c:pt>
                <c:pt idx="140">
                  <c:v>1.0629682121887E-2</c:v>
                </c:pt>
                <c:pt idx="141">
                  <c:v>4.00681157968652E-4</c:v>
                </c:pt>
                <c:pt idx="142">
                  <c:v>9.0117152297986003E-4</c:v>
                </c:pt>
                <c:pt idx="143">
                  <c:v>-5.30212084833925E-3</c:v>
                </c:pt>
                <c:pt idx="144">
                  <c:v>-7.7441416071609703E-3</c:v>
                </c:pt>
                <c:pt idx="145">
                  <c:v>-1.3379282383944801E-2</c:v>
                </c:pt>
                <c:pt idx="146">
                  <c:v>-6.88309019930145E-3</c:v>
                </c:pt>
                <c:pt idx="147">
                  <c:v>6.4963277128374797E-2</c:v>
                </c:pt>
                <c:pt idx="148">
                  <c:v>1.3501699854298299E-2</c:v>
                </c:pt>
                <c:pt idx="149">
                  <c:v>-1.2459267778417401E-3</c:v>
                </c:pt>
                <c:pt idx="150">
                  <c:v>1.76566548315902E-2</c:v>
                </c:pt>
                <c:pt idx="151">
                  <c:v>-1.4804337576614699E-2</c:v>
                </c:pt>
                <c:pt idx="152">
                  <c:v>1.25382848392037E-2</c:v>
                </c:pt>
                <c:pt idx="153">
                  <c:v>7.5621514320811699E-4</c:v>
                </c:pt>
                <c:pt idx="154">
                  <c:v>1.52073297440256E-2</c:v>
                </c:pt>
                <c:pt idx="155">
                  <c:v>8.28061034611083E-3</c:v>
                </c:pt>
                <c:pt idx="156">
                  <c:v>4.0601642520992102E-3</c:v>
                </c:pt>
                <c:pt idx="157">
                  <c:v>-7.4441687344913897E-3</c:v>
                </c:pt>
                <c:pt idx="158">
                  <c:v>-6.4814814814806497E-4</c:v>
                </c:pt>
                <c:pt idx="159">
                  <c:v>2.3163161308254999E-3</c:v>
                </c:pt>
                <c:pt idx="160">
                  <c:v>1.20170086892217E-2</c:v>
                </c:pt>
                <c:pt idx="161">
                  <c:v>-9.1340884179769198E-4</c:v>
                </c:pt>
                <c:pt idx="162">
                  <c:v>-1.46279027244467E-3</c:v>
                </c:pt>
                <c:pt idx="163">
                  <c:v>-1.2818165171214499E-3</c:v>
                </c:pt>
                <c:pt idx="164">
                  <c:v>2.5669233590026601E-3</c:v>
                </c:pt>
                <c:pt idx="165">
                  <c:v>-7.7724945135332398E-3</c:v>
                </c:pt>
                <c:pt idx="166">
                  <c:v>3.1333517648142201E-3</c:v>
                </c:pt>
                <c:pt idx="167">
                  <c:v>-7.53330271015151E-3</c:v>
                </c:pt>
                <c:pt idx="168">
                  <c:v>-4.2580764602425701E-3</c:v>
                </c:pt>
                <c:pt idx="169">
                  <c:v>-5.85665148275538E-3</c:v>
                </c:pt>
                <c:pt idx="170">
                  <c:v>-1.12212455582572E-3</c:v>
                </c:pt>
                <c:pt idx="171">
                  <c:v>-7.6764650814453699E-3</c:v>
                </c:pt>
                <c:pt idx="172">
                  <c:v>9.4339622641514899E-4</c:v>
                </c:pt>
                <c:pt idx="173">
                  <c:v>5.9377945334591099E-3</c:v>
                </c:pt>
                <c:pt idx="174">
                  <c:v>9.3694368968424493E-3</c:v>
                </c:pt>
                <c:pt idx="175">
                  <c:v>0</c:v>
                </c:pt>
                <c:pt idx="176">
                  <c:v>-2.7847396268454498E-4</c:v>
                </c:pt>
                <c:pt idx="177">
                  <c:v>6.1281337047354202E-3</c:v>
                </c:pt>
                <c:pt idx="178">
                  <c:v>-2.6208933185677401E-2</c:v>
                </c:pt>
                <c:pt idx="179">
                  <c:v>-2.2649734647460201E-2</c:v>
                </c:pt>
                <c:pt idx="180">
                  <c:v>2.23989139920488E-2</c:v>
                </c:pt>
                <c:pt idx="181">
                  <c:v>2.3805007587253599E-2</c:v>
                </c:pt>
                <c:pt idx="182">
                  <c:v>3.5386753126447297E-2</c:v>
                </c:pt>
                <c:pt idx="183">
                  <c:v>3.3998389549968699E-2</c:v>
                </c:pt>
                <c:pt idx="184">
                  <c:v>-5.6242969628795799E-3</c:v>
                </c:pt>
                <c:pt idx="185">
                  <c:v>-1.16602854159416E-2</c:v>
                </c:pt>
                <c:pt idx="186">
                  <c:v>-8.8043669660198303E-5</c:v>
                </c:pt>
                <c:pt idx="187">
                  <c:v>-1.76102844060888E-4</c:v>
                </c:pt>
                <c:pt idx="188">
                  <c:v>9.4231616028181905E-3</c:v>
                </c:pt>
                <c:pt idx="189">
                  <c:v>-1.6663758506368899E-2</c:v>
                </c:pt>
                <c:pt idx="190">
                  <c:v>1.5082956259426801E-3</c:v>
                </c:pt>
                <c:pt idx="191">
                  <c:v>1.8603827072998199E-3</c:v>
                </c:pt>
                <c:pt idx="192">
                  <c:v>7.6045627376426497E-3</c:v>
                </c:pt>
                <c:pt idx="193">
                  <c:v>-1.5533128565160099E-2</c:v>
                </c:pt>
                <c:pt idx="194">
                  <c:v>7.7553931182028401E-3</c:v>
                </c:pt>
                <c:pt idx="195">
                  <c:v>-4.6881910659000202E-3</c:v>
                </c:pt>
                <c:pt idx="196">
                  <c:v>4.2659082829719103E-3</c:v>
                </c:pt>
                <c:pt idx="197">
                  <c:v>4.4247787610607298E-4</c:v>
                </c:pt>
                <c:pt idx="198">
                  <c:v>7.4303405572755396E-3</c:v>
                </c:pt>
                <c:pt idx="199">
                  <c:v>1.4926683642111399E-3</c:v>
                </c:pt>
                <c:pt idx="200">
                  <c:v>1.7446957741539499E-2</c:v>
                </c:pt>
                <c:pt idx="201">
                  <c:v>2.1542438604049701E-3</c:v>
                </c:pt>
                <c:pt idx="202">
                  <c:v>8.9423903697334294E-3</c:v>
                </c:pt>
                <c:pt idx="203">
                  <c:v>-3.0680074995739202E-3</c:v>
                </c:pt>
                <c:pt idx="204">
                  <c:v>5.5565053855359797E-3</c:v>
                </c:pt>
                <c:pt idx="205">
                  <c:v>-6.8009861429907403E-4</c:v>
                </c:pt>
                <c:pt idx="206">
                  <c:v>-6.8056146320716305E-4</c:v>
                </c:pt>
                <c:pt idx="207">
                  <c:v>-2.9794841236059398E-3</c:v>
                </c:pt>
                <c:pt idx="208">
                  <c:v>-5.1229508196726204E-4</c:v>
                </c:pt>
                <c:pt idx="209">
                  <c:v>-3.9296087476508E-3</c:v>
                </c:pt>
                <c:pt idx="210">
                  <c:v>9.0051457975988108E-3</c:v>
                </c:pt>
                <c:pt idx="211">
                  <c:v>5.0998725031874397E-3</c:v>
                </c:pt>
                <c:pt idx="212">
                  <c:v>-2.2494714587737798E-2</c:v>
                </c:pt>
                <c:pt idx="213">
                  <c:v>-9.6029068258499696E-3</c:v>
                </c:pt>
                <c:pt idx="214">
                  <c:v>-6.6387141858840204E-3</c:v>
                </c:pt>
                <c:pt idx="215">
                  <c:v>-1.5828350334153899E-3</c:v>
                </c:pt>
                <c:pt idx="216">
                  <c:v>-1.8055310903646399E-2</c:v>
                </c:pt>
                <c:pt idx="217">
                  <c:v>8.9694142972462996E-4</c:v>
                </c:pt>
                <c:pt idx="218">
                  <c:v>-1.5772022582668702E-2</c:v>
                </c:pt>
                <c:pt idx="219">
                  <c:v>-9.0139306200490692E-3</c:v>
                </c:pt>
                <c:pt idx="220">
                  <c:v>1.4424843807423701E-2</c:v>
                </c:pt>
                <c:pt idx="221">
                  <c:v>5.8871479032696098E-3</c:v>
                </c:pt>
                <c:pt idx="222">
                  <c:v>-1.62074554294978E-3</c:v>
                </c:pt>
                <c:pt idx="223">
                  <c:v>-2.7867965367965299E-2</c:v>
                </c:pt>
                <c:pt idx="224">
                  <c:v>5.9374710084423299E-3</c:v>
                </c:pt>
                <c:pt idx="225">
                  <c:v>-2.5085308493959398E-2</c:v>
                </c:pt>
                <c:pt idx="226">
                  <c:v>1.3243780153249399E-2</c:v>
                </c:pt>
                <c:pt idx="227">
                  <c:v>2.6888245728690099E-2</c:v>
                </c:pt>
                <c:pt idx="228">
                  <c:v>-3.6366942449306299E-4</c:v>
                </c:pt>
                <c:pt idx="229">
                  <c:v>1.00045475216004E-3</c:v>
                </c:pt>
                <c:pt idx="230">
                  <c:v>1.5173541704524901E-2</c:v>
                </c:pt>
                <c:pt idx="231">
                  <c:v>6.2651033742056105E-4</c:v>
                </c:pt>
                <c:pt idx="232">
                  <c:v>-5.0983899821108701E-3</c:v>
                </c:pt>
                <c:pt idx="233">
                  <c:v>0</c:v>
                </c:pt>
                <c:pt idx="234">
                  <c:v>5.0346129641283301E-3</c:v>
                </c:pt>
                <c:pt idx="235">
                  <c:v>-1.9679756686645801E-3</c:v>
                </c:pt>
                <c:pt idx="236">
                  <c:v>-9.859281168772549E-4</c:v>
                </c:pt>
                <c:pt idx="237">
                  <c:v>-8.4335187511214195E-3</c:v>
                </c:pt>
                <c:pt idx="238">
                  <c:v>-9.3195801664857098E-3</c:v>
                </c:pt>
                <c:pt idx="239">
                  <c:v>3.74463421317017E-3</c:v>
                </c:pt>
                <c:pt idx="240">
                  <c:v>-7.18835304822574E-3</c:v>
                </c:pt>
                <c:pt idx="241">
                  <c:v>7.6986527357711899E-3</c:v>
                </c:pt>
                <c:pt idx="242">
                  <c:v>9.8226466575717097E-3</c:v>
                </c:pt>
                <c:pt idx="243">
                  <c:v>9.8171665315680608E-3</c:v>
                </c:pt>
                <c:pt idx="244">
                  <c:v>1.63217980734927E-2</c:v>
                </c:pt>
                <c:pt idx="245">
                  <c:v>-5.7042562527425096E-3</c:v>
                </c:pt>
                <c:pt idx="246">
                  <c:v>1.6681376875551601E-2</c:v>
                </c:pt>
                <c:pt idx="247">
                  <c:v>0</c:v>
                </c:pt>
                <c:pt idx="248">
                  <c:v>5.4692247590937297E-3</c:v>
                </c:pt>
                <c:pt idx="249">
                  <c:v>1.29511310654462E-3</c:v>
                </c:pt>
                <c:pt idx="250">
                  <c:v>5.7773562128136096E-3</c:v>
                </c:pt>
                <c:pt idx="251">
                  <c:v>2.6577503429354699E-3</c:v>
                </c:pt>
                <c:pt idx="252">
                  <c:v>9.4057289439941605E-4</c:v>
                </c:pt>
                <c:pt idx="253">
                  <c:v>-6.5778233384589102E-3</c:v>
                </c:pt>
                <c:pt idx="254">
                  <c:v>1.97781408547582E-3</c:v>
                </c:pt>
                <c:pt idx="255">
                  <c:v>0</c:v>
                </c:pt>
                <c:pt idx="256">
                  <c:v>6.3508410573291903E-3</c:v>
                </c:pt>
                <c:pt idx="257">
                  <c:v>-4.2640286542725602E-3</c:v>
                </c:pt>
                <c:pt idx="258">
                  <c:v>-2.5693730729703401E-4</c:v>
                </c:pt>
                <c:pt idx="259">
                  <c:v>-7.7957680116509404E-3</c:v>
                </c:pt>
              </c:numCache>
            </c:numRef>
          </c:val>
          <c:smooth val="0"/>
          <c:extLst>
            <c:ext xmlns:c16="http://schemas.microsoft.com/office/drawing/2014/chart" uri="{C3380CC4-5D6E-409C-BE32-E72D297353CC}">
              <c16:uniqueId val="{00000000-B235-4949-9AC9-698F483FFBF2}"/>
            </c:ext>
          </c:extLst>
        </c:ser>
        <c:ser>
          <c:idx val="1"/>
          <c:order val="1"/>
          <c:tx>
            <c:strRef>
              <c:f>'Esercizio 4'!$G$1:$G$2</c:f>
              <c:strCache>
                <c:ptCount val="2"/>
                <c:pt idx="0">
                  <c:v>Rendimento Titolo B</c:v>
                </c:pt>
              </c:strCache>
            </c:strRef>
          </c:tx>
          <c:spPr>
            <a:ln w="12700" cap="rnd">
              <a:solidFill>
                <a:schemeClr val="accent2"/>
              </a:solidFill>
              <a:round/>
            </a:ln>
            <a:effectLst/>
          </c:spPr>
          <c:marker>
            <c:symbol val="none"/>
          </c:marker>
          <c:cat>
            <c:numRef>
              <c:f>'Esercizio 4'!$A$3:$A$1140</c:f>
              <c:numCache>
                <c:formatCode>m\/d\/yyyy</c:formatCode>
                <c:ptCount val="1138"/>
                <c:pt idx="0">
                  <c:v>42373</c:v>
                </c:pt>
                <c:pt idx="1">
                  <c:v>42374</c:v>
                </c:pt>
                <c:pt idx="2">
                  <c:v>42375</c:v>
                </c:pt>
                <c:pt idx="3">
                  <c:v>42376</c:v>
                </c:pt>
                <c:pt idx="4">
                  <c:v>42377</c:v>
                </c:pt>
                <c:pt idx="5">
                  <c:v>42380</c:v>
                </c:pt>
                <c:pt idx="6">
                  <c:v>42381</c:v>
                </c:pt>
                <c:pt idx="7">
                  <c:v>42382</c:v>
                </c:pt>
                <c:pt idx="8">
                  <c:v>42383</c:v>
                </c:pt>
                <c:pt idx="9">
                  <c:v>42384</c:v>
                </c:pt>
                <c:pt idx="10">
                  <c:v>42387</c:v>
                </c:pt>
                <c:pt idx="11">
                  <c:v>42388</c:v>
                </c:pt>
                <c:pt idx="12">
                  <c:v>42389</c:v>
                </c:pt>
                <c:pt idx="13">
                  <c:v>42390</c:v>
                </c:pt>
                <c:pt idx="14">
                  <c:v>42391</c:v>
                </c:pt>
                <c:pt idx="15">
                  <c:v>42394</c:v>
                </c:pt>
                <c:pt idx="16">
                  <c:v>42395</c:v>
                </c:pt>
                <c:pt idx="17">
                  <c:v>42396</c:v>
                </c:pt>
                <c:pt idx="18">
                  <c:v>42397</c:v>
                </c:pt>
                <c:pt idx="19">
                  <c:v>42398</c:v>
                </c:pt>
                <c:pt idx="20">
                  <c:v>42401</c:v>
                </c:pt>
                <c:pt idx="21">
                  <c:v>42402</c:v>
                </c:pt>
                <c:pt idx="22">
                  <c:v>42403</c:v>
                </c:pt>
                <c:pt idx="23">
                  <c:v>42404</c:v>
                </c:pt>
                <c:pt idx="24">
                  <c:v>42405</c:v>
                </c:pt>
                <c:pt idx="25">
                  <c:v>42408</c:v>
                </c:pt>
                <c:pt idx="26">
                  <c:v>42409</c:v>
                </c:pt>
                <c:pt idx="27">
                  <c:v>42410</c:v>
                </c:pt>
                <c:pt idx="28">
                  <c:v>42411</c:v>
                </c:pt>
                <c:pt idx="29">
                  <c:v>42412</c:v>
                </c:pt>
                <c:pt idx="30">
                  <c:v>42415</c:v>
                </c:pt>
                <c:pt idx="31">
                  <c:v>42416</c:v>
                </c:pt>
                <c:pt idx="32">
                  <c:v>42417</c:v>
                </c:pt>
                <c:pt idx="33">
                  <c:v>42418</c:v>
                </c:pt>
                <c:pt idx="34">
                  <c:v>42419</c:v>
                </c:pt>
                <c:pt idx="35">
                  <c:v>42422</c:v>
                </c:pt>
                <c:pt idx="36">
                  <c:v>42423</c:v>
                </c:pt>
                <c:pt idx="37">
                  <c:v>42424</c:v>
                </c:pt>
                <c:pt idx="38">
                  <c:v>42425</c:v>
                </c:pt>
                <c:pt idx="39">
                  <c:v>42426</c:v>
                </c:pt>
                <c:pt idx="40">
                  <c:v>42429</c:v>
                </c:pt>
                <c:pt idx="41">
                  <c:v>42430</c:v>
                </c:pt>
                <c:pt idx="42">
                  <c:v>42431</c:v>
                </c:pt>
                <c:pt idx="43">
                  <c:v>42432</c:v>
                </c:pt>
                <c:pt idx="44">
                  <c:v>42433</c:v>
                </c:pt>
                <c:pt idx="45">
                  <c:v>42436</c:v>
                </c:pt>
                <c:pt idx="46">
                  <c:v>42437</c:v>
                </c:pt>
                <c:pt idx="47">
                  <c:v>42438</c:v>
                </c:pt>
                <c:pt idx="48">
                  <c:v>42439</c:v>
                </c:pt>
                <c:pt idx="49">
                  <c:v>42440</c:v>
                </c:pt>
                <c:pt idx="50">
                  <c:v>42443</c:v>
                </c:pt>
                <c:pt idx="51">
                  <c:v>42444</c:v>
                </c:pt>
                <c:pt idx="52">
                  <c:v>42445</c:v>
                </c:pt>
                <c:pt idx="53">
                  <c:v>42446</c:v>
                </c:pt>
                <c:pt idx="54">
                  <c:v>42447</c:v>
                </c:pt>
                <c:pt idx="55">
                  <c:v>42450</c:v>
                </c:pt>
                <c:pt idx="56">
                  <c:v>42451</c:v>
                </c:pt>
                <c:pt idx="57">
                  <c:v>42452</c:v>
                </c:pt>
                <c:pt idx="58">
                  <c:v>42453</c:v>
                </c:pt>
                <c:pt idx="59">
                  <c:v>42454</c:v>
                </c:pt>
                <c:pt idx="60">
                  <c:v>42457</c:v>
                </c:pt>
                <c:pt idx="61">
                  <c:v>42458</c:v>
                </c:pt>
                <c:pt idx="62">
                  <c:v>42459</c:v>
                </c:pt>
                <c:pt idx="63">
                  <c:v>42460</c:v>
                </c:pt>
                <c:pt idx="64">
                  <c:v>42461</c:v>
                </c:pt>
                <c:pt idx="65">
                  <c:v>42464</c:v>
                </c:pt>
                <c:pt idx="66">
                  <c:v>42465</c:v>
                </c:pt>
                <c:pt idx="67">
                  <c:v>42466</c:v>
                </c:pt>
                <c:pt idx="68">
                  <c:v>42467</c:v>
                </c:pt>
                <c:pt idx="69">
                  <c:v>42468</c:v>
                </c:pt>
                <c:pt idx="70">
                  <c:v>42471</c:v>
                </c:pt>
                <c:pt idx="71">
                  <c:v>42472</c:v>
                </c:pt>
                <c:pt idx="72">
                  <c:v>42473</c:v>
                </c:pt>
                <c:pt idx="73">
                  <c:v>42474</c:v>
                </c:pt>
                <c:pt idx="74">
                  <c:v>42475</c:v>
                </c:pt>
                <c:pt idx="75">
                  <c:v>42478</c:v>
                </c:pt>
                <c:pt idx="76">
                  <c:v>42479</c:v>
                </c:pt>
                <c:pt idx="77">
                  <c:v>42480</c:v>
                </c:pt>
                <c:pt idx="78">
                  <c:v>42481</c:v>
                </c:pt>
                <c:pt idx="79">
                  <c:v>42482</c:v>
                </c:pt>
                <c:pt idx="80">
                  <c:v>42485</c:v>
                </c:pt>
                <c:pt idx="81">
                  <c:v>42486</c:v>
                </c:pt>
                <c:pt idx="82">
                  <c:v>42487</c:v>
                </c:pt>
                <c:pt idx="83">
                  <c:v>42488</c:v>
                </c:pt>
                <c:pt idx="84">
                  <c:v>42489</c:v>
                </c:pt>
                <c:pt idx="85">
                  <c:v>42492</c:v>
                </c:pt>
                <c:pt idx="86">
                  <c:v>42493</c:v>
                </c:pt>
                <c:pt idx="87">
                  <c:v>42494</c:v>
                </c:pt>
                <c:pt idx="88">
                  <c:v>42495</c:v>
                </c:pt>
                <c:pt idx="89">
                  <c:v>42496</c:v>
                </c:pt>
                <c:pt idx="90">
                  <c:v>42499</c:v>
                </c:pt>
                <c:pt idx="91">
                  <c:v>42500</c:v>
                </c:pt>
                <c:pt idx="92">
                  <c:v>42501</c:v>
                </c:pt>
                <c:pt idx="93">
                  <c:v>42502</c:v>
                </c:pt>
                <c:pt idx="94">
                  <c:v>42503</c:v>
                </c:pt>
                <c:pt idx="95">
                  <c:v>42506</c:v>
                </c:pt>
                <c:pt idx="96">
                  <c:v>42507</c:v>
                </c:pt>
                <c:pt idx="97">
                  <c:v>42508</c:v>
                </c:pt>
                <c:pt idx="98">
                  <c:v>42509</c:v>
                </c:pt>
                <c:pt idx="99">
                  <c:v>42510</c:v>
                </c:pt>
                <c:pt idx="100">
                  <c:v>42513</c:v>
                </c:pt>
                <c:pt idx="101">
                  <c:v>42514</c:v>
                </c:pt>
                <c:pt idx="102">
                  <c:v>42515</c:v>
                </c:pt>
                <c:pt idx="103">
                  <c:v>42516</c:v>
                </c:pt>
                <c:pt idx="104">
                  <c:v>42517</c:v>
                </c:pt>
                <c:pt idx="105">
                  <c:v>42520</c:v>
                </c:pt>
                <c:pt idx="106">
                  <c:v>42521</c:v>
                </c:pt>
                <c:pt idx="107">
                  <c:v>42522</c:v>
                </c:pt>
                <c:pt idx="108">
                  <c:v>42523</c:v>
                </c:pt>
                <c:pt idx="109">
                  <c:v>42524</c:v>
                </c:pt>
                <c:pt idx="110">
                  <c:v>42527</c:v>
                </c:pt>
                <c:pt idx="111">
                  <c:v>42528</c:v>
                </c:pt>
                <c:pt idx="112">
                  <c:v>42529</c:v>
                </c:pt>
                <c:pt idx="113">
                  <c:v>42530</c:v>
                </c:pt>
                <c:pt idx="114">
                  <c:v>42531</c:v>
                </c:pt>
                <c:pt idx="115">
                  <c:v>42534</c:v>
                </c:pt>
                <c:pt idx="116">
                  <c:v>42535</c:v>
                </c:pt>
                <c:pt idx="117">
                  <c:v>42536</c:v>
                </c:pt>
                <c:pt idx="118">
                  <c:v>42537</c:v>
                </c:pt>
                <c:pt idx="119">
                  <c:v>42538</c:v>
                </c:pt>
                <c:pt idx="120">
                  <c:v>42541</c:v>
                </c:pt>
                <c:pt idx="121">
                  <c:v>42542</c:v>
                </c:pt>
                <c:pt idx="122">
                  <c:v>42543</c:v>
                </c:pt>
                <c:pt idx="123">
                  <c:v>42544</c:v>
                </c:pt>
                <c:pt idx="124">
                  <c:v>42545</c:v>
                </c:pt>
                <c:pt idx="125">
                  <c:v>42548</c:v>
                </c:pt>
                <c:pt idx="126">
                  <c:v>42549</c:v>
                </c:pt>
                <c:pt idx="127">
                  <c:v>42550</c:v>
                </c:pt>
                <c:pt idx="128">
                  <c:v>42551</c:v>
                </c:pt>
                <c:pt idx="129">
                  <c:v>42552</c:v>
                </c:pt>
                <c:pt idx="130">
                  <c:v>42555</c:v>
                </c:pt>
                <c:pt idx="131">
                  <c:v>42556</c:v>
                </c:pt>
                <c:pt idx="132">
                  <c:v>42557</c:v>
                </c:pt>
                <c:pt idx="133">
                  <c:v>42558</c:v>
                </c:pt>
                <c:pt idx="134">
                  <c:v>42559</c:v>
                </c:pt>
                <c:pt idx="135">
                  <c:v>42562</c:v>
                </c:pt>
                <c:pt idx="136">
                  <c:v>42563</c:v>
                </c:pt>
                <c:pt idx="137">
                  <c:v>42564</c:v>
                </c:pt>
                <c:pt idx="138">
                  <c:v>42565</c:v>
                </c:pt>
                <c:pt idx="139">
                  <c:v>42566</c:v>
                </c:pt>
                <c:pt idx="140">
                  <c:v>42569</c:v>
                </c:pt>
                <c:pt idx="141">
                  <c:v>42570</c:v>
                </c:pt>
                <c:pt idx="142">
                  <c:v>42571</c:v>
                </c:pt>
                <c:pt idx="143">
                  <c:v>42572</c:v>
                </c:pt>
                <c:pt idx="144">
                  <c:v>42573</c:v>
                </c:pt>
                <c:pt idx="145">
                  <c:v>42576</c:v>
                </c:pt>
                <c:pt idx="146">
                  <c:v>42577</c:v>
                </c:pt>
                <c:pt idx="147">
                  <c:v>42578</c:v>
                </c:pt>
                <c:pt idx="148">
                  <c:v>42579</c:v>
                </c:pt>
                <c:pt idx="149">
                  <c:v>42580</c:v>
                </c:pt>
                <c:pt idx="150">
                  <c:v>42583</c:v>
                </c:pt>
                <c:pt idx="151">
                  <c:v>42584</c:v>
                </c:pt>
                <c:pt idx="152">
                  <c:v>42585</c:v>
                </c:pt>
                <c:pt idx="153">
                  <c:v>42586</c:v>
                </c:pt>
                <c:pt idx="154">
                  <c:v>42587</c:v>
                </c:pt>
                <c:pt idx="155">
                  <c:v>42590</c:v>
                </c:pt>
                <c:pt idx="156">
                  <c:v>42591</c:v>
                </c:pt>
                <c:pt idx="157">
                  <c:v>42592</c:v>
                </c:pt>
                <c:pt idx="158">
                  <c:v>42593</c:v>
                </c:pt>
                <c:pt idx="159">
                  <c:v>42594</c:v>
                </c:pt>
                <c:pt idx="160">
                  <c:v>42597</c:v>
                </c:pt>
                <c:pt idx="161">
                  <c:v>42598</c:v>
                </c:pt>
                <c:pt idx="162">
                  <c:v>42599</c:v>
                </c:pt>
                <c:pt idx="163">
                  <c:v>42600</c:v>
                </c:pt>
                <c:pt idx="164">
                  <c:v>42601</c:v>
                </c:pt>
                <c:pt idx="165">
                  <c:v>42604</c:v>
                </c:pt>
                <c:pt idx="166">
                  <c:v>42605</c:v>
                </c:pt>
                <c:pt idx="167">
                  <c:v>42606</c:v>
                </c:pt>
                <c:pt idx="168">
                  <c:v>42607</c:v>
                </c:pt>
                <c:pt idx="169">
                  <c:v>42608</c:v>
                </c:pt>
                <c:pt idx="170">
                  <c:v>42611</c:v>
                </c:pt>
                <c:pt idx="171">
                  <c:v>42612</c:v>
                </c:pt>
                <c:pt idx="172">
                  <c:v>42613</c:v>
                </c:pt>
                <c:pt idx="173">
                  <c:v>42614</c:v>
                </c:pt>
                <c:pt idx="174">
                  <c:v>42615</c:v>
                </c:pt>
                <c:pt idx="175">
                  <c:v>42618</c:v>
                </c:pt>
                <c:pt idx="176">
                  <c:v>42619</c:v>
                </c:pt>
                <c:pt idx="177">
                  <c:v>42620</c:v>
                </c:pt>
                <c:pt idx="178">
                  <c:v>42621</c:v>
                </c:pt>
                <c:pt idx="179">
                  <c:v>42622</c:v>
                </c:pt>
                <c:pt idx="180">
                  <c:v>42625</c:v>
                </c:pt>
                <c:pt idx="181">
                  <c:v>42626</c:v>
                </c:pt>
                <c:pt idx="182">
                  <c:v>42627</c:v>
                </c:pt>
                <c:pt idx="183">
                  <c:v>42628</c:v>
                </c:pt>
                <c:pt idx="184">
                  <c:v>42629</c:v>
                </c:pt>
                <c:pt idx="185">
                  <c:v>42632</c:v>
                </c:pt>
                <c:pt idx="186">
                  <c:v>42633</c:v>
                </c:pt>
                <c:pt idx="187">
                  <c:v>42634</c:v>
                </c:pt>
                <c:pt idx="188">
                  <c:v>42635</c:v>
                </c:pt>
                <c:pt idx="189">
                  <c:v>42636</c:v>
                </c:pt>
                <c:pt idx="190">
                  <c:v>42639</c:v>
                </c:pt>
                <c:pt idx="191">
                  <c:v>42640</c:v>
                </c:pt>
                <c:pt idx="192">
                  <c:v>42641</c:v>
                </c:pt>
                <c:pt idx="193">
                  <c:v>42642</c:v>
                </c:pt>
                <c:pt idx="194">
                  <c:v>42643</c:v>
                </c:pt>
                <c:pt idx="195">
                  <c:v>42646</c:v>
                </c:pt>
                <c:pt idx="196">
                  <c:v>42647</c:v>
                </c:pt>
                <c:pt idx="197">
                  <c:v>42648</c:v>
                </c:pt>
                <c:pt idx="198">
                  <c:v>42649</c:v>
                </c:pt>
                <c:pt idx="199">
                  <c:v>42650</c:v>
                </c:pt>
                <c:pt idx="200">
                  <c:v>42653</c:v>
                </c:pt>
                <c:pt idx="201">
                  <c:v>42654</c:v>
                </c:pt>
                <c:pt idx="202">
                  <c:v>42655</c:v>
                </c:pt>
                <c:pt idx="203">
                  <c:v>42656</c:v>
                </c:pt>
                <c:pt idx="204">
                  <c:v>42657</c:v>
                </c:pt>
                <c:pt idx="205">
                  <c:v>42660</c:v>
                </c:pt>
                <c:pt idx="206">
                  <c:v>42661</c:v>
                </c:pt>
                <c:pt idx="207">
                  <c:v>42662</c:v>
                </c:pt>
                <c:pt idx="208">
                  <c:v>42663</c:v>
                </c:pt>
                <c:pt idx="209">
                  <c:v>42664</c:v>
                </c:pt>
                <c:pt idx="210">
                  <c:v>42667</c:v>
                </c:pt>
                <c:pt idx="211">
                  <c:v>42668</c:v>
                </c:pt>
                <c:pt idx="212">
                  <c:v>42669</c:v>
                </c:pt>
                <c:pt idx="213">
                  <c:v>42670</c:v>
                </c:pt>
                <c:pt idx="214">
                  <c:v>42671</c:v>
                </c:pt>
                <c:pt idx="215">
                  <c:v>42674</c:v>
                </c:pt>
                <c:pt idx="216">
                  <c:v>42675</c:v>
                </c:pt>
                <c:pt idx="217">
                  <c:v>42676</c:v>
                </c:pt>
                <c:pt idx="218">
                  <c:v>42677</c:v>
                </c:pt>
                <c:pt idx="219">
                  <c:v>42678</c:v>
                </c:pt>
                <c:pt idx="220">
                  <c:v>42681</c:v>
                </c:pt>
                <c:pt idx="221">
                  <c:v>42682</c:v>
                </c:pt>
                <c:pt idx="222">
                  <c:v>42683</c:v>
                </c:pt>
                <c:pt idx="223">
                  <c:v>42684</c:v>
                </c:pt>
                <c:pt idx="224">
                  <c:v>42685</c:v>
                </c:pt>
                <c:pt idx="225">
                  <c:v>42688</c:v>
                </c:pt>
                <c:pt idx="226">
                  <c:v>42689</c:v>
                </c:pt>
                <c:pt idx="227">
                  <c:v>42690</c:v>
                </c:pt>
                <c:pt idx="228">
                  <c:v>42691</c:v>
                </c:pt>
                <c:pt idx="229">
                  <c:v>42692</c:v>
                </c:pt>
                <c:pt idx="230">
                  <c:v>42695</c:v>
                </c:pt>
                <c:pt idx="231">
                  <c:v>42696</c:v>
                </c:pt>
                <c:pt idx="232">
                  <c:v>42697</c:v>
                </c:pt>
                <c:pt idx="233">
                  <c:v>42698</c:v>
                </c:pt>
                <c:pt idx="234">
                  <c:v>42699</c:v>
                </c:pt>
                <c:pt idx="235">
                  <c:v>42702</c:v>
                </c:pt>
                <c:pt idx="236">
                  <c:v>42703</c:v>
                </c:pt>
                <c:pt idx="237">
                  <c:v>42704</c:v>
                </c:pt>
                <c:pt idx="238">
                  <c:v>42705</c:v>
                </c:pt>
                <c:pt idx="239">
                  <c:v>42706</c:v>
                </c:pt>
                <c:pt idx="240">
                  <c:v>42709</c:v>
                </c:pt>
                <c:pt idx="241">
                  <c:v>42710</c:v>
                </c:pt>
                <c:pt idx="242">
                  <c:v>42711</c:v>
                </c:pt>
                <c:pt idx="243">
                  <c:v>42712</c:v>
                </c:pt>
                <c:pt idx="244">
                  <c:v>42713</c:v>
                </c:pt>
                <c:pt idx="245">
                  <c:v>42716</c:v>
                </c:pt>
                <c:pt idx="246">
                  <c:v>42717</c:v>
                </c:pt>
                <c:pt idx="247">
                  <c:v>42718</c:v>
                </c:pt>
                <c:pt idx="248">
                  <c:v>42719</c:v>
                </c:pt>
                <c:pt idx="249">
                  <c:v>42720</c:v>
                </c:pt>
                <c:pt idx="250">
                  <c:v>42723</c:v>
                </c:pt>
                <c:pt idx="251">
                  <c:v>42724</c:v>
                </c:pt>
                <c:pt idx="252">
                  <c:v>42725</c:v>
                </c:pt>
                <c:pt idx="253">
                  <c:v>42726</c:v>
                </c:pt>
                <c:pt idx="254">
                  <c:v>42727</c:v>
                </c:pt>
                <c:pt idx="255">
                  <c:v>42730</c:v>
                </c:pt>
                <c:pt idx="256">
                  <c:v>42731</c:v>
                </c:pt>
                <c:pt idx="257">
                  <c:v>42732</c:v>
                </c:pt>
                <c:pt idx="258">
                  <c:v>42733</c:v>
                </c:pt>
                <c:pt idx="259">
                  <c:v>42734</c:v>
                </c:pt>
              </c:numCache>
            </c:numRef>
          </c:cat>
          <c:val>
            <c:numRef>
              <c:f>'Esercizio 4'!$G$3:$G$1140</c:f>
              <c:numCache>
                <c:formatCode>General</c:formatCode>
                <c:ptCount val="1138"/>
                <c:pt idx="0">
                  <c:v>0</c:v>
                </c:pt>
                <c:pt idx="1">
                  <c:v>6.5573770491803393E-2</c:v>
                </c:pt>
                <c:pt idx="2">
                  <c:v>3.8461538461538498E-2</c:v>
                </c:pt>
                <c:pt idx="3">
                  <c:v>0</c:v>
                </c:pt>
                <c:pt idx="4">
                  <c:v>0</c:v>
                </c:pt>
                <c:pt idx="5">
                  <c:v>-7.4074074074074198E-3</c:v>
                </c:pt>
                <c:pt idx="6">
                  <c:v>0</c:v>
                </c:pt>
                <c:pt idx="7">
                  <c:v>-5.22388059701493E-2</c:v>
                </c:pt>
                <c:pt idx="8">
                  <c:v>1.5748031496062999E-2</c:v>
                </c:pt>
                <c:pt idx="9">
                  <c:v>7.7519379844961404E-3</c:v>
                </c:pt>
                <c:pt idx="10">
                  <c:v>1.53846153846153E-2</c:v>
                </c:pt>
                <c:pt idx="11">
                  <c:v>0</c:v>
                </c:pt>
                <c:pt idx="12">
                  <c:v>-0.10606060606060599</c:v>
                </c:pt>
                <c:pt idx="13">
                  <c:v>5.9322033898305197E-2</c:v>
                </c:pt>
                <c:pt idx="14">
                  <c:v>1.6E-2</c:v>
                </c:pt>
                <c:pt idx="15">
                  <c:v>-7.8740157480314803E-3</c:v>
                </c:pt>
                <c:pt idx="16">
                  <c:v>0</c:v>
                </c:pt>
                <c:pt idx="17">
                  <c:v>7.9365079365079305E-2</c:v>
                </c:pt>
                <c:pt idx="18">
                  <c:v>0</c:v>
                </c:pt>
                <c:pt idx="19">
                  <c:v>1.47058823529411E-2</c:v>
                </c:pt>
                <c:pt idx="20">
                  <c:v>-7.2463768115942004E-2</c:v>
                </c:pt>
                <c:pt idx="21">
                  <c:v>0</c:v>
                </c:pt>
                <c:pt idx="22">
                  <c:v>0</c:v>
                </c:pt>
                <c:pt idx="23">
                  <c:v>0</c:v>
                </c:pt>
                <c:pt idx="24">
                  <c:v>0</c:v>
                </c:pt>
                <c:pt idx="25">
                  <c:v>0</c:v>
                </c:pt>
                <c:pt idx="26">
                  <c:v>0</c:v>
                </c:pt>
                <c:pt idx="27">
                  <c:v>-2.34375E-2</c:v>
                </c:pt>
                <c:pt idx="28">
                  <c:v>-0.04</c:v>
                </c:pt>
                <c:pt idx="29">
                  <c:v>0.05</c:v>
                </c:pt>
                <c:pt idx="30">
                  <c:v>-7.93650793650791E-3</c:v>
                </c:pt>
                <c:pt idx="31">
                  <c:v>0</c:v>
                </c:pt>
                <c:pt idx="32">
                  <c:v>8.0000000000000106E-3</c:v>
                </c:pt>
                <c:pt idx="33">
                  <c:v>-7.93650793650791E-3</c:v>
                </c:pt>
                <c:pt idx="34">
                  <c:v>3.2000000000000001E-2</c:v>
                </c:pt>
                <c:pt idx="35">
                  <c:v>-7.7519379844961404E-3</c:v>
                </c:pt>
                <c:pt idx="36">
                  <c:v>-6.25E-2</c:v>
                </c:pt>
                <c:pt idx="37">
                  <c:v>4.1666666666666699E-2</c:v>
                </c:pt>
                <c:pt idx="38">
                  <c:v>8.0000000000000106E-3</c:v>
                </c:pt>
                <c:pt idx="39">
                  <c:v>4.76190476190477E-2</c:v>
                </c:pt>
                <c:pt idx="40">
                  <c:v>-7.5757575757575699E-3</c:v>
                </c:pt>
                <c:pt idx="41">
                  <c:v>-7.6335877862595504E-3</c:v>
                </c:pt>
                <c:pt idx="42">
                  <c:v>2.3076923076922998E-2</c:v>
                </c:pt>
                <c:pt idx="43">
                  <c:v>-7.5187969924812598E-3</c:v>
                </c:pt>
                <c:pt idx="44">
                  <c:v>7.5757575757575699E-3</c:v>
                </c:pt>
                <c:pt idx="45">
                  <c:v>-7.5187969924812598E-3</c:v>
                </c:pt>
                <c:pt idx="46">
                  <c:v>0</c:v>
                </c:pt>
                <c:pt idx="47">
                  <c:v>-7.5757575757575699E-3</c:v>
                </c:pt>
                <c:pt idx="48">
                  <c:v>7.6335877862594402E-3</c:v>
                </c:pt>
                <c:pt idx="49">
                  <c:v>0</c:v>
                </c:pt>
                <c:pt idx="50">
                  <c:v>-7.5757575757575699E-3</c:v>
                </c:pt>
                <c:pt idx="51">
                  <c:v>1.5267175572519101E-2</c:v>
                </c:pt>
                <c:pt idx="52">
                  <c:v>-2.2556390977443701E-2</c:v>
                </c:pt>
                <c:pt idx="53">
                  <c:v>-7.6923076923076702E-3</c:v>
                </c:pt>
                <c:pt idx="54">
                  <c:v>2.32558139534884E-2</c:v>
                </c:pt>
                <c:pt idx="55">
                  <c:v>-1.51515151515151E-2</c:v>
                </c:pt>
                <c:pt idx="56">
                  <c:v>3.0769230769230702E-2</c:v>
                </c:pt>
                <c:pt idx="57">
                  <c:v>-2.9850746268656699E-2</c:v>
                </c:pt>
                <c:pt idx="58">
                  <c:v>-4.6153846153846101E-2</c:v>
                </c:pt>
                <c:pt idx="59">
                  <c:v>0</c:v>
                </c:pt>
                <c:pt idx="60">
                  <c:v>0</c:v>
                </c:pt>
                <c:pt idx="61">
                  <c:v>0</c:v>
                </c:pt>
                <c:pt idx="62">
                  <c:v>0</c:v>
                </c:pt>
                <c:pt idx="63">
                  <c:v>2.4193548387096801E-2</c:v>
                </c:pt>
                <c:pt idx="64">
                  <c:v>5.5118110236220402E-2</c:v>
                </c:pt>
                <c:pt idx="65">
                  <c:v>-5.9701492537313397E-2</c:v>
                </c:pt>
                <c:pt idx="66">
                  <c:v>-7.93650793650791E-3</c:v>
                </c:pt>
                <c:pt idx="67">
                  <c:v>0</c:v>
                </c:pt>
                <c:pt idx="68">
                  <c:v>-8.0000000000000106E-3</c:v>
                </c:pt>
                <c:pt idx="69">
                  <c:v>4.0322580645161303E-2</c:v>
                </c:pt>
                <c:pt idx="70">
                  <c:v>-1.55038759689923E-2</c:v>
                </c:pt>
                <c:pt idx="71">
                  <c:v>3.1496062992125901E-2</c:v>
                </c:pt>
                <c:pt idx="72">
                  <c:v>0</c:v>
                </c:pt>
                <c:pt idx="73">
                  <c:v>-1.5267175572519101E-2</c:v>
                </c:pt>
                <c:pt idx="74">
                  <c:v>2.32558139534884E-2</c:v>
                </c:pt>
                <c:pt idx="75">
                  <c:v>-9.0909090909090995E-2</c:v>
                </c:pt>
                <c:pt idx="76">
                  <c:v>0.05</c:v>
                </c:pt>
                <c:pt idx="77">
                  <c:v>3.9682539682539798E-2</c:v>
                </c:pt>
                <c:pt idx="78">
                  <c:v>1.5267175572519101E-2</c:v>
                </c:pt>
                <c:pt idx="79">
                  <c:v>-1.50375939849624E-2</c:v>
                </c:pt>
                <c:pt idx="80">
                  <c:v>-1.5267175572519101E-2</c:v>
                </c:pt>
                <c:pt idx="81">
                  <c:v>1.55038759689923E-2</c:v>
                </c:pt>
                <c:pt idx="82">
                  <c:v>-6.1068702290076299E-2</c:v>
                </c:pt>
                <c:pt idx="83">
                  <c:v>0</c:v>
                </c:pt>
                <c:pt idx="84">
                  <c:v>5.6910569105690999E-2</c:v>
                </c:pt>
                <c:pt idx="85">
                  <c:v>0</c:v>
                </c:pt>
                <c:pt idx="86">
                  <c:v>-4.6153846153846101E-2</c:v>
                </c:pt>
                <c:pt idx="87">
                  <c:v>0</c:v>
                </c:pt>
                <c:pt idx="88">
                  <c:v>0</c:v>
                </c:pt>
                <c:pt idx="89">
                  <c:v>1.6129032258064498E-2</c:v>
                </c:pt>
                <c:pt idx="90">
                  <c:v>-3.1746031746031703E-2</c:v>
                </c:pt>
                <c:pt idx="91">
                  <c:v>1.63934426229508E-2</c:v>
                </c:pt>
                <c:pt idx="92">
                  <c:v>1.6129032258064498E-2</c:v>
                </c:pt>
                <c:pt idx="93">
                  <c:v>0</c:v>
                </c:pt>
                <c:pt idx="94">
                  <c:v>7.93650793650791E-3</c:v>
                </c:pt>
                <c:pt idx="95">
                  <c:v>0</c:v>
                </c:pt>
                <c:pt idx="96">
                  <c:v>1.5748031496062999E-2</c:v>
                </c:pt>
                <c:pt idx="97">
                  <c:v>0</c:v>
                </c:pt>
                <c:pt idx="98">
                  <c:v>-3.1007751937984499E-2</c:v>
                </c:pt>
                <c:pt idx="99">
                  <c:v>0</c:v>
                </c:pt>
                <c:pt idx="100">
                  <c:v>-0.04</c:v>
                </c:pt>
                <c:pt idx="101">
                  <c:v>1.6666666666666601E-2</c:v>
                </c:pt>
                <c:pt idx="102">
                  <c:v>8.1967213114753096E-3</c:v>
                </c:pt>
                <c:pt idx="103">
                  <c:v>0</c:v>
                </c:pt>
                <c:pt idx="104">
                  <c:v>2.4390243902439001E-2</c:v>
                </c:pt>
                <c:pt idx="105">
                  <c:v>0</c:v>
                </c:pt>
                <c:pt idx="106">
                  <c:v>-7.93650793650791E-3</c:v>
                </c:pt>
                <c:pt idx="107">
                  <c:v>2.4E-2</c:v>
                </c:pt>
                <c:pt idx="108">
                  <c:v>-7.03125E-2</c:v>
                </c:pt>
                <c:pt idx="109">
                  <c:v>4.20168067226891E-2</c:v>
                </c:pt>
                <c:pt idx="110">
                  <c:v>-4.8387096774193498E-2</c:v>
                </c:pt>
                <c:pt idx="111">
                  <c:v>0</c:v>
                </c:pt>
                <c:pt idx="112">
                  <c:v>-8.4745762711864198E-3</c:v>
                </c:pt>
                <c:pt idx="113">
                  <c:v>0</c:v>
                </c:pt>
                <c:pt idx="114">
                  <c:v>9.4017094017094099E-2</c:v>
                </c:pt>
                <c:pt idx="115">
                  <c:v>-5.46875E-2</c:v>
                </c:pt>
                <c:pt idx="116">
                  <c:v>8.2644628099173296E-3</c:v>
                </c:pt>
                <c:pt idx="117">
                  <c:v>-5.7377049180327801E-2</c:v>
                </c:pt>
                <c:pt idx="118">
                  <c:v>2.6086956521739198E-2</c:v>
                </c:pt>
                <c:pt idx="119">
                  <c:v>3.38983050847457E-2</c:v>
                </c:pt>
                <c:pt idx="120">
                  <c:v>0</c:v>
                </c:pt>
                <c:pt idx="121">
                  <c:v>3.2786885245901697E-2</c:v>
                </c:pt>
                <c:pt idx="122">
                  <c:v>-1.58730158730159E-2</c:v>
                </c:pt>
                <c:pt idx="123">
                  <c:v>1.6129032258064498E-2</c:v>
                </c:pt>
                <c:pt idx="124">
                  <c:v>7.1428571428571397E-2</c:v>
                </c:pt>
                <c:pt idx="125">
                  <c:v>-1.48148148148148E-2</c:v>
                </c:pt>
                <c:pt idx="126">
                  <c:v>0</c:v>
                </c:pt>
                <c:pt idx="127">
                  <c:v>0</c:v>
                </c:pt>
                <c:pt idx="128">
                  <c:v>-2.2556390977443701E-2</c:v>
                </c:pt>
                <c:pt idx="129">
                  <c:v>3.0769230769230702E-2</c:v>
                </c:pt>
                <c:pt idx="130">
                  <c:v>-4.47761194029851E-2</c:v>
                </c:pt>
                <c:pt idx="131">
                  <c:v>0</c:v>
                </c:pt>
                <c:pt idx="132">
                  <c:v>0</c:v>
                </c:pt>
                <c:pt idx="133">
                  <c:v>-1.5625E-2</c:v>
                </c:pt>
                <c:pt idx="134">
                  <c:v>3.17460317460318E-2</c:v>
                </c:pt>
                <c:pt idx="135">
                  <c:v>-5.3846153846153898E-2</c:v>
                </c:pt>
                <c:pt idx="136">
                  <c:v>-1.6260162601626001E-2</c:v>
                </c:pt>
                <c:pt idx="137">
                  <c:v>1.6528925619834701E-2</c:v>
                </c:pt>
                <c:pt idx="138">
                  <c:v>0</c:v>
                </c:pt>
                <c:pt idx="139">
                  <c:v>2.4390243902439001E-2</c:v>
                </c:pt>
                <c:pt idx="140">
                  <c:v>-1.58730158730159E-2</c:v>
                </c:pt>
                <c:pt idx="141">
                  <c:v>8.0645161290322492E-3</c:v>
                </c:pt>
                <c:pt idx="142">
                  <c:v>-2.4E-2</c:v>
                </c:pt>
                <c:pt idx="143">
                  <c:v>0</c:v>
                </c:pt>
                <c:pt idx="144">
                  <c:v>2.4590163934426101E-2</c:v>
                </c:pt>
                <c:pt idx="145">
                  <c:v>-8.0000000000000106E-3</c:v>
                </c:pt>
                <c:pt idx="146">
                  <c:v>0</c:v>
                </c:pt>
                <c:pt idx="147">
                  <c:v>-2.4193548387096801E-2</c:v>
                </c:pt>
                <c:pt idx="148">
                  <c:v>-8.2644628099173296E-3</c:v>
                </c:pt>
                <c:pt idx="149">
                  <c:v>5.8333333333333397E-2</c:v>
                </c:pt>
                <c:pt idx="150">
                  <c:v>-2.3622047244094401E-2</c:v>
                </c:pt>
                <c:pt idx="151">
                  <c:v>-8.0645161290322492E-3</c:v>
                </c:pt>
                <c:pt idx="152">
                  <c:v>-4.0650406504064998E-2</c:v>
                </c:pt>
                <c:pt idx="153">
                  <c:v>-8.4745762711864198E-3</c:v>
                </c:pt>
                <c:pt idx="154">
                  <c:v>5.9829059829059797E-2</c:v>
                </c:pt>
                <c:pt idx="155">
                  <c:v>0</c:v>
                </c:pt>
                <c:pt idx="156">
                  <c:v>0</c:v>
                </c:pt>
                <c:pt idx="157">
                  <c:v>-1.6129032258064498E-2</c:v>
                </c:pt>
                <c:pt idx="158">
                  <c:v>-2.4590163934426298E-2</c:v>
                </c:pt>
                <c:pt idx="159">
                  <c:v>6.7226890756302504E-2</c:v>
                </c:pt>
                <c:pt idx="160">
                  <c:v>0</c:v>
                </c:pt>
                <c:pt idx="161">
                  <c:v>-3.9370078740157501E-2</c:v>
                </c:pt>
                <c:pt idx="162">
                  <c:v>-1.63934426229508E-2</c:v>
                </c:pt>
                <c:pt idx="163">
                  <c:v>0</c:v>
                </c:pt>
                <c:pt idx="164">
                  <c:v>3.3333333333333402E-2</c:v>
                </c:pt>
                <c:pt idx="165">
                  <c:v>0</c:v>
                </c:pt>
                <c:pt idx="166">
                  <c:v>-2.4193548387096801E-2</c:v>
                </c:pt>
                <c:pt idx="167">
                  <c:v>8.2644628099173296E-3</c:v>
                </c:pt>
                <c:pt idx="168">
                  <c:v>-8.1967213114754207E-3</c:v>
                </c:pt>
                <c:pt idx="169">
                  <c:v>-3.3057851239669402E-2</c:v>
                </c:pt>
                <c:pt idx="170">
                  <c:v>0</c:v>
                </c:pt>
                <c:pt idx="171">
                  <c:v>-8.5470085470085097E-3</c:v>
                </c:pt>
                <c:pt idx="172">
                  <c:v>-6.0344827586206899E-2</c:v>
                </c:pt>
                <c:pt idx="173">
                  <c:v>0</c:v>
                </c:pt>
                <c:pt idx="174">
                  <c:v>0</c:v>
                </c:pt>
                <c:pt idx="175">
                  <c:v>9.1743119266054496E-3</c:v>
                </c:pt>
                <c:pt idx="176">
                  <c:v>4.54545454545454E-2</c:v>
                </c:pt>
                <c:pt idx="177">
                  <c:v>8.6956521739129898E-3</c:v>
                </c:pt>
                <c:pt idx="178">
                  <c:v>0</c:v>
                </c:pt>
                <c:pt idx="179">
                  <c:v>6.0344827586206899E-2</c:v>
                </c:pt>
                <c:pt idx="180">
                  <c:v>-8.1300813008130506E-3</c:v>
                </c:pt>
                <c:pt idx="181">
                  <c:v>-8.1967213114754106E-2</c:v>
                </c:pt>
                <c:pt idx="182">
                  <c:v>8.9285714285713899E-3</c:v>
                </c:pt>
                <c:pt idx="183">
                  <c:v>0</c:v>
                </c:pt>
                <c:pt idx="184">
                  <c:v>7.0796460176991302E-2</c:v>
                </c:pt>
                <c:pt idx="185">
                  <c:v>2.4793388429752001E-2</c:v>
                </c:pt>
                <c:pt idx="186">
                  <c:v>-3.2258064516128997E-2</c:v>
                </c:pt>
                <c:pt idx="187">
                  <c:v>-1.6666666666666701E-2</c:v>
                </c:pt>
                <c:pt idx="188">
                  <c:v>8.4745762711864198E-3</c:v>
                </c:pt>
                <c:pt idx="189">
                  <c:v>0</c:v>
                </c:pt>
                <c:pt idx="190">
                  <c:v>8.4033613445377801E-3</c:v>
                </c:pt>
                <c:pt idx="191">
                  <c:v>8.3333333333333003E-3</c:v>
                </c:pt>
                <c:pt idx="192">
                  <c:v>0</c:v>
                </c:pt>
                <c:pt idx="193">
                  <c:v>-1.6528925619834701E-2</c:v>
                </c:pt>
                <c:pt idx="194">
                  <c:v>8.4033613445378005E-2</c:v>
                </c:pt>
                <c:pt idx="195">
                  <c:v>0</c:v>
                </c:pt>
                <c:pt idx="196">
                  <c:v>-1.55038759689923E-2</c:v>
                </c:pt>
                <c:pt idx="197">
                  <c:v>7.8740157480314803E-3</c:v>
                </c:pt>
                <c:pt idx="198">
                  <c:v>-7.8125E-3</c:v>
                </c:pt>
                <c:pt idx="199">
                  <c:v>-3.9370078740157501E-2</c:v>
                </c:pt>
                <c:pt idx="200">
                  <c:v>8.1967213114753096E-3</c:v>
                </c:pt>
                <c:pt idx="201">
                  <c:v>2.4390243902439001E-2</c:v>
                </c:pt>
                <c:pt idx="202">
                  <c:v>-2.3809523809523801E-2</c:v>
                </c:pt>
                <c:pt idx="203">
                  <c:v>0</c:v>
                </c:pt>
                <c:pt idx="204">
                  <c:v>8.1300813008129396E-3</c:v>
                </c:pt>
                <c:pt idx="205">
                  <c:v>0</c:v>
                </c:pt>
                <c:pt idx="206">
                  <c:v>-8.0645161290322492E-3</c:v>
                </c:pt>
                <c:pt idx="207">
                  <c:v>0</c:v>
                </c:pt>
                <c:pt idx="208">
                  <c:v>1.6260162601626101E-2</c:v>
                </c:pt>
                <c:pt idx="209">
                  <c:v>0</c:v>
                </c:pt>
                <c:pt idx="210">
                  <c:v>-8.0000000000000106E-3</c:v>
                </c:pt>
                <c:pt idx="211">
                  <c:v>0</c:v>
                </c:pt>
                <c:pt idx="212">
                  <c:v>-8.0645161290322492E-3</c:v>
                </c:pt>
                <c:pt idx="213">
                  <c:v>-8.1300813008130506E-3</c:v>
                </c:pt>
                <c:pt idx="214">
                  <c:v>8.1967213114753096E-3</c:v>
                </c:pt>
                <c:pt idx="215">
                  <c:v>0</c:v>
                </c:pt>
                <c:pt idx="216">
                  <c:v>0</c:v>
                </c:pt>
                <c:pt idx="217">
                  <c:v>0</c:v>
                </c:pt>
                <c:pt idx="218">
                  <c:v>-3.2520325203252001E-2</c:v>
                </c:pt>
                <c:pt idx="219">
                  <c:v>-8.4033613445377801E-3</c:v>
                </c:pt>
                <c:pt idx="220">
                  <c:v>2.5423728813559299E-2</c:v>
                </c:pt>
                <c:pt idx="221">
                  <c:v>2.4793388429752001E-2</c:v>
                </c:pt>
                <c:pt idx="222">
                  <c:v>8.0645161290322492E-3</c:v>
                </c:pt>
                <c:pt idx="223">
                  <c:v>-4.8000000000000001E-2</c:v>
                </c:pt>
                <c:pt idx="224">
                  <c:v>2.5210084033613401E-2</c:v>
                </c:pt>
                <c:pt idx="225">
                  <c:v>5.7377049180327801E-2</c:v>
                </c:pt>
                <c:pt idx="226">
                  <c:v>-7.7519379844961404E-3</c:v>
                </c:pt>
                <c:pt idx="227">
                  <c:v>-7.8125E-3</c:v>
                </c:pt>
                <c:pt idx="228">
                  <c:v>0</c:v>
                </c:pt>
                <c:pt idx="229">
                  <c:v>7.8740157480314803E-3</c:v>
                </c:pt>
                <c:pt idx="230">
                  <c:v>-2.34375E-2</c:v>
                </c:pt>
                <c:pt idx="231">
                  <c:v>-2.4E-2</c:v>
                </c:pt>
                <c:pt idx="232">
                  <c:v>0</c:v>
                </c:pt>
                <c:pt idx="233">
                  <c:v>8.1967213114753096E-3</c:v>
                </c:pt>
                <c:pt idx="234">
                  <c:v>0</c:v>
                </c:pt>
                <c:pt idx="235">
                  <c:v>3.2520325203252001E-2</c:v>
                </c:pt>
                <c:pt idx="236">
                  <c:v>2.3622047244094401E-2</c:v>
                </c:pt>
                <c:pt idx="237">
                  <c:v>0</c:v>
                </c:pt>
                <c:pt idx="238">
                  <c:v>-7.6923076923076702E-3</c:v>
                </c:pt>
                <c:pt idx="239">
                  <c:v>0</c:v>
                </c:pt>
                <c:pt idx="240">
                  <c:v>-8.5271317829457405E-2</c:v>
                </c:pt>
                <c:pt idx="241">
                  <c:v>2.5423728813559299E-2</c:v>
                </c:pt>
                <c:pt idx="242">
                  <c:v>0</c:v>
                </c:pt>
                <c:pt idx="243">
                  <c:v>0</c:v>
                </c:pt>
                <c:pt idx="244">
                  <c:v>8.2644628099173296E-3</c:v>
                </c:pt>
                <c:pt idx="245">
                  <c:v>0</c:v>
                </c:pt>
                <c:pt idx="246">
                  <c:v>2.4590163934426101E-2</c:v>
                </c:pt>
                <c:pt idx="247">
                  <c:v>0</c:v>
                </c:pt>
                <c:pt idx="248">
                  <c:v>0</c:v>
                </c:pt>
                <c:pt idx="249">
                  <c:v>-3.2000000000000001E-2</c:v>
                </c:pt>
                <c:pt idx="250">
                  <c:v>8.2644628099173296E-3</c:v>
                </c:pt>
                <c:pt idx="251">
                  <c:v>0</c:v>
                </c:pt>
                <c:pt idx="252">
                  <c:v>0</c:v>
                </c:pt>
                <c:pt idx="253">
                  <c:v>0</c:v>
                </c:pt>
                <c:pt idx="254">
                  <c:v>2.4590163934426101E-2</c:v>
                </c:pt>
                <c:pt idx="255">
                  <c:v>0</c:v>
                </c:pt>
                <c:pt idx="256">
                  <c:v>0</c:v>
                </c:pt>
                <c:pt idx="257">
                  <c:v>0</c:v>
                </c:pt>
                <c:pt idx="258">
                  <c:v>8.0000000000000106E-3</c:v>
                </c:pt>
                <c:pt idx="259">
                  <c:v>0</c:v>
                </c:pt>
              </c:numCache>
            </c:numRef>
          </c:val>
          <c:smooth val="0"/>
          <c:extLst>
            <c:ext xmlns:c16="http://schemas.microsoft.com/office/drawing/2014/chart" uri="{C3380CC4-5D6E-409C-BE32-E72D297353CC}">
              <c16:uniqueId val="{00000001-B235-4949-9AC9-698F483FFBF2}"/>
            </c:ext>
          </c:extLst>
        </c:ser>
        <c:dLbls>
          <c:showLegendKey val="0"/>
          <c:showVal val="0"/>
          <c:showCatName val="0"/>
          <c:showSerName val="0"/>
          <c:showPercent val="0"/>
          <c:showBubbleSize val="0"/>
        </c:dLbls>
        <c:smooth val="0"/>
        <c:axId val="75236888"/>
        <c:axId val="314279800"/>
      </c:lineChart>
      <c:dateAx>
        <c:axId val="75236888"/>
        <c:scaling>
          <c:orientation val="minMax"/>
        </c:scaling>
        <c:delete val="0"/>
        <c:axPos val="b"/>
        <c:numFmt formatCode="m\/d\/yyyy"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14279800"/>
        <c:crosses val="autoZero"/>
        <c:auto val="0"/>
        <c:lblOffset val="100"/>
        <c:baseTimeUnit val="days"/>
      </c:dateAx>
      <c:valAx>
        <c:axId val="314279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75236888"/>
        <c:crosses val="autoZero"/>
        <c:crossBetween val="midCat"/>
      </c:valAx>
      <c:spPr>
        <a:noFill/>
        <a:ln w="19050">
          <a:noFill/>
        </a:ln>
        <a:effectLst/>
      </c:spPr>
    </c:plotArea>
    <c:legend>
      <c:legendPos val="b"/>
      <c:layout>
        <c:manualLayout>
          <c:xMode val="edge"/>
          <c:yMode val="edge"/>
          <c:x val="0.290757178080013"/>
          <c:y val="0.92336643849167099"/>
          <c:w val="0.418485643839975"/>
          <c:h val="7.663356150832910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a:t>
            </a:r>
            <a:r>
              <a:rPr lang="en-US" baseline="0"/>
              <a:t> rendimenti dei tre titoli</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8.9271059232198496E-2"/>
          <c:y val="0.104390655783845"/>
          <c:w val="0.87800039782457895"/>
          <c:h val="0.68855730213571298"/>
        </c:manualLayout>
      </c:layout>
      <c:lineChart>
        <c:grouping val="standard"/>
        <c:varyColors val="0"/>
        <c:ser>
          <c:idx val="0"/>
          <c:order val="0"/>
          <c:tx>
            <c:strRef>
              <c:f>'Es6 -Dati'!$B$1</c:f>
              <c:strCache>
                <c:ptCount val="1"/>
                <c:pt idx="0">
                  <c:v>Rendimento Titolo X</c:v>
                </c:pt>
              </c:strCache>
            </c:strRef>
          </c:tx>
          <c:spPr>
            <a:ln w="19050" cap="rnd">
              <a:solidFill>
                <a:schemeClr val="accent1"/>
              </a:solidFill>
              <a:round/>
            </a:ln>
            <a:effectLst/>
          </c:spPr>
          <c:marker>
            <c:symbol val="none"/>
          </c:marker>
          <c:cat>
            <c:numRef>
              <c:f>'Es6 -Dati'!$A$2:$A$1140</c:f>
              <c:numCache>
                <c:formatCode>m\/d\/yyyy</c:formatCode>
                <c:ptCount val="1139"/>
                <c:pt idx="0">
                  <c:v>43101</c:v>
                </c:pt>
                <c:pt idx="1">
                  <c:v>43102</c:v>
                </c:pt>
                <c:pt idx="2">
                  <c:v>43103</c:v>
                </c:pt>
                <c:pt idx="3">
                  <c:v>43104</c:v>
                </c:pt>
                <c:pt idx="4">
                  <c:v>43105</c:v>
                </c:pt>
                <c:pt idx="5">
                  <c:v>43108</c:v>
                </c:pt>
                <c:pt idx="6">
                  <c:v>43109</c:v>
                </c:pt>
                <c:pt idx="7">
                  <c:v>43110</c:v>
                </c:pt>
                <c:pt idx="8">
                  <c:v>43111</c:v>
                </c:pt>
                <c:pt idx="9">
                  <c:v>43112</c:v>
                </c:pt>
                <c:pt idx="10">
                  <c:v>43115</c:v>
                </c:pt>
                <c:pt idx="11">
                  <c:v>43116</c:v>
                </c:pt>
                <c:pt idx="12">
                  <c:v>43117</c:v>
                </c:pt>
                <c:pt idx="13">
                  <c:v>43118</c:v>
                </c:pt>
                <c:pt idx="14">
                  <c:v>43119</c:v>
                </c:pt>
                <c:pt idx="15">
                  <c:v>43122</c:v>
                </c:pt>
                <c:pt idx="16">
                  <c:v>43123</c:v>
                </c:pt>
                <c:pt idx="17">
                  <c:v>43124</c:v>
                </c:pt>
                <c:pt idx="18">
                  <c:v>43125</c:v>
                </c:pt>
                <c:pt idx="19">
                  <c:v>43126</c:v>
                </c:pt>
                <c:pt idx="20">
                  <c:v>43129</c:v>
                </c:pt>
                <c:pt idx="21">
                  <c:v>43130</c:v>
                </c:pt>
                <c:pt idx="22">
                  <c:v>43131</c:v>
                </c:pt>
                <c:pt idx="23">
                  <c:v>43132</c:v>
                </c:pt>
                <c:pt idx="24">
                  <c:v>43133</c:v>
                </c:pt>
                <c:pt idx="25">
                  <c:v>43136</c:v>
                </c:pt>
                <c:pt idx="26">
                  <c:v>43137</c:v>
                </c:pt>
                <c:pt idx="27">
                  <c:v>43138</c:v>
                </c:pt>
                <c:pt idx="28">
                  <c:v>43139</c:v>
                </c:pt>
                <c:pt idx="29">
                  <c:v>43140</c:v>
                </c:pt>
                <c:pt idx="30">
                  <c:v>43143</c:v>
                </c:pt>
                <c:pt idx="31">
                  <c:v>43144</c:v>
                </c:pt>
                <c:pt idx="32">
                  <c:v>43145</c:v>
                </c:pt>
                <c:pt idx="33">
                  <c:v>43146</c:v>
                </c:pt>
                <c:pt idx="34">
                  <c:v>43147</c:v>
                </c:pt>
                <c:pt idx="35">
                  <c:v>43150</c:v>
                </c:pt>
                <c:pt idx="36">
                  <c:v>43151</c:v>
                </c:pt>
                <c:pt idx="37">
                  <c:v>43152</c:v>
                </c:pt>
                <c:pt idx="38">
                  <c:v>43153</c:v>
                </c:pt>
                <c:pt idx="39">
                  <c:v>43154</c:v>
                </c:pt>
                <c:pt idx="40">
                  <c:v>43157</c:v>
                </c:pt>
                <c:pt idx="41">
                  <c:v>43158</c:v>
                </c:pt>
                <c:pt idx="42">
                  <c:v>43159</c:v>
                </c:pt>
                <c:pt idx="43">
                  <c:v>43160</c:v>
                </c:pt>
                <c:pt idx="44">
                  <c:v>43161</c:v>
                </c:pt>
                <c:pt idx="45">
                  <c:v>43164</c:v>
                </c:pt>
                <c:pt idx="46">
                  <c:v>43165</c:v>
                </c:pt>
                <c:pt idx="47">
                  <c:v>43166</c:v>
                </c:pt>
                <c:pt idx="48">
                  <c:v>43167</c:v>
                </c:pt>
                <c:pt idx="49">
                  <c:v>43168</c:v>
                </c:pt>
                <c:pt idx="50">
                  <c:v>43171</c:v>
                </c:pt>
                <c:pt idx="51">
                  <c:v>43172</c:v>
                </c:pt>
                <c:pt idx="52">
                  <c:v>43173</c:v>
                </c:pt>
                <c:pt idx="53">
                  <c:v>43174</c:v>
                </c:pt>
                <c:pt idx="54">
                  <c:v>43175</c:v>
                </c:pt>
                <c:pt idx="55">
                  <c:v>43178</c:v>
                </c:pt>
                <c:pt idx="56">
                  <c:v>43179</c:v>
                </c:pt>
                <c:pt idx="57">
                  <c:v>43180</c:v>
                </c:pt>
                <c:pt idx="58">
                  <c:v>43181</c:v>
                </c:pt>
                <c:pt idx="59">
                  <c:v>43182</c:v>
                </c:pt>
                <c:pt idx="60">
                  <c:v>43185</c:v>
                </c:pt>
                <c:pt idx="61">
                  <c:v>43186</c:v>
                </c:pt>
                <c:pt idx="62">
                  <c:v>43187</c:v>
                </c:pt>
                <c:pt idx="63">
                  <c:v>43188</c:v>
                </c:pt>
                <c:pt idx="64">
                  <c:v>43189</c:v>
                </c:pt>
                <c:pt idx="65">
                  <c:v>43192</c:v>
                </c:pt>
                <c:pt idx="66">
                  <c:v>43193</c:v>
                </c:pt>
                <c:pt idx="67">
                  <c:v>43194</c:v>
                </c:pt>
                <c:pt idx="68">
                  <c:v>43195</c:v>
                </c:pt>
                <c:pt idx="69">
                  <c:v>43196</c:v>
                </c:pt>
                <c:pt idx="70">
                  <c:v>43199</c:v>
                </c:pt>
                <c:pt idx="71">
                  <c:v>43200</c:v>
                </c:pt>
                <c:pt idx="72">
                  <c:v>43201</c:v>
                </c:pt>
                <c:pt idx="73">
                  <c:v>43202</c:v>
                </c:pt>
                <c:pt idx="74">
                  <c:v>43203</c:v>
                </c:pt>
                <c:pt idx="75">
                  <c:v>43206</c:v>
                </c:pt>
                <c:pt idx="76">
                  <c:v>43207</c:v>
                </c:pt>
                <c:pt idx="77">
                  <c:v>43208</c:v>
                </c:pt>
                <c:pt idx="78">
                  <c:v>43209</c:v>
                </c:pt>
                <c:pt idx="79">
                  <c:v>43210</c:v>
                </c:pt>
                <c:pt idx="80">
                  <c:v>43213</c:v>
                </c:pt>
                <c:pt idx="81">
                  <c:v>43214</c:v>
                </c:pt>
                <c:pt idx="82">
                  <c:v>43215</c:v>
                </c:pt>
                <c:pt idx="83">
                  <c:v>43216</c:v>
                </c:pt>
                <c:pt idx="84">
                  <c:v>43217</c:v>
                </c:pt>
                <c:pt idx="85">
                  <c:v>43220</c:v>
                </c:pt>
                <c:pt idx="86">
                  <c:v>43221</c:v>
                </c:pt>
                <c:pt idx="87">
                  <c:v>43222</c:v>
                </c:pt>
                <c:pt idx="88">
                  <c:v>43223</c:v>
                </c:pt>
                <c:pt idx="89">
                  <c:v>43224</c:v>
                </c:pt>
                <c:pt idx="90">
                  <c:v>43227</c:v>
                </c:pt>
                <c:pt idx="91">
                  <c:v>43228</c:v>
                </c:pt>
                <c:pt idx="92">
                  <c:v>43229</c:v>
                </c:pt>
                <c:pt idx="93">
                  <c:v>43230</c:v>
                </c:pt>
                <c:pt idx="94">
                  <c:v>43231</c:v>
                </c:pt>
                <c:pt idx="95">
                  <c:v>43234</c:v>
                </c:pt>
                <c:pt idx="96">
                  <c:v>43235</c:v>
                </c:pt>
                <c:pt idx="97">
                  <c:v>43236</c:v>
                </c:pt>
                <c:pt idx="98">
                  <c:v>43237</c:v>
                </c:pt>
                <c:pt idx="99">
                  <c:v>43238</c:v>
                </c:pt>
                <c:pt idx="100">
                  <c:v>43241</c:v>
                </c:pt>
                <c:pt idx="101">
                  <c:v>43242</c:v>
                </c:pt>
                <c:pt idx="102">
                  <c:v>43243</c:v>
                </c:pt>
                <c:pt idx="103">
                  <c:v>43244</c:v>
                </c:pt>
                <c:pt idx="104">
                  <c:v>43245</c:v>
                </c:pt>
                <c:pt idx="105">
                  <c:v>43248</c:v>
                </c:pt>
                <c:pt idx="106">
                  <c:v>43249</c:v>
                </c:pt>
                <c:pt idx="107">
                  <c:v>43250</c:v>
                </c:pt>
                <c:pt idx="108">
                  <c:v>43251</c:v>
                </c:pt>
                <c:pt idx="109">
                  <c:v>43252</c:v>
                </c:pt>
                <c:pt idx="110">
                  <c:v>43255</c:v>
                </c:pt>
                <c:pt idx="111">
                  <c:v>43256</c:v>
                </c:pt>
                <c:pt idx="112">
                  <c:v>43257</c:v>
                </c:pt>
                <c:pt idx="113">
                  <c:v>43258</c:v>
                </c:pt>
                <c:pt idx="114">
                  <c:v>43259</c:v>
                </c:pt>
                <c:pt idx="115">
                  <c:v>43262</c:v>
                </c:pt>
                <c:pt idx="116">
                  <c:v>43263</c:v>
                </c:pt>
                <c:pt idx="117">
                  <c:v>43264</c:v>
                </c:pt>
                <c:pt idx="118">
                  <c:v>43265</c:v>
                </c:pt>
                <c:pt idx="119">
                  <c:v>43266</c:v>
                </c:pt>
                <c:pt idx="120">
                  <c:v>43269</c:v>
                </c:pt>
                <c:pt idx="121">
                  <c:v>43270</c:v>
                </c:pt>
                <c:pt idx="122">
                  <c:v>43271</c:v>
                </c:pt>
                <c:pt idx="123">
                  <c:v>43272</c:v>
                </c:pt>
                <c:pt idx="124">
                  <c:v>43273</c:v>
                </c:pt>
                <c:pt idx="125">
                  <c:v>43276</c:v>
                </c:pt>
                <c:pt idx="126">
                  <c:v>43277</c:v>
                </c:pt>
                <c:pt idx="127">
                  <c:v>43278</c:v>
                </c:pt>
                <c:pt idx="128">
                  <c:v>43279</c:v>
                </c:pt>
                <c:pt idx="129">
                  <c:v>43280</c:v>
                </c:pt>
                <c:pt idx="130">
                  <c:v>43283</c:v>
                </c:pt>
                <c:pt idx="131">
                  <c:v>43284</c:v>
                </c:pt>
                <c:pt idx="132">
                  <c:v>43285</c:v>
                </c:pt>
                <c:pt idx="133">
                  <c:v>43286</c:v>
                </c:pt>
                <c:pt idx="134">
                  <c:v>43287</c:v>
                </c:pt>
                <c:pt idx="135">
                  <c:v>43290</c:v>
                </c:pt>
                <c:pt idx="136">
                  <c:v>43291</c:v>
                </c:pt>
                <c:pt idx="137">
                  <c:v>43292</c:v>
                </c:pt>
                <c:pt idx="138">
                  <c:v>43293</c:v>
                </c:pt>
                <c:pt idx="139">
                  <c:v>43294</c:v>
                </c:pt>
                <c:pt idx="140">
                  <c:v>43297</c:v>
                </c:pt>
                <c:pt idx="141">
                  <c:v>43298</c:v>
                </c:pt>
                <c:pt idx="142">
                  <c:v>43299</c:v>
                </c:pt>
                <c:pt idx="143">
                  <c:v>43300</c:v>
                </c:pt>
                <c:pt idx="144">
                  <c:v>43301</c:v>
                </c:pt>
                <c:pt idx="145">
                  <c:v>43304</c:v>
                </c:pt>
                <c:pt idx="146">
                  <c:v>43305</c:v>
                </c:pt>
                <c:pt idx="147">
                  <c:v>43306</c:v>
                </c:pt>
                <c:pt idx="148">
                  <c:v>43307</c:v>
                </c:pt>
                <c:pt idx="149">
                  <c:v>43308</c:v>
                </c:pt>
                <c:pt idx="150">
                  <c:v>43311</c:v>
                </c:pt>
                <c:pt idx="151">
                  <c:v>43312</c:v>
                </c:pt>
                <c:pt idx="152">
                  <c:v>43313</c:v>
                </c:pt>
                <c:pt idx="153">
                  <c:v>43314</c:v>
                </c:pt>
                <c:pt idx="154">
                  <c:v>43315</c:v>
                </c:pt>
                <c:pt idx="155">
                  <c:v>43318</c:v>
                </c:pt>
                <c:pt idx="156">
                  <c:v>43319</c:v>
                </c:pt>
                <c:pt idx="157">
                  <c:v>43320</c:v>
                </c:pt>
                <c:pt idx="158">
                  <c:v>43321</c:v>
                </c:pt>
                <c:pt idx="159">
                  <c:v>43322</c:v>
                </c:pt>
                <c:pt idx="160">
                  <c:v>43325</c:v>
                </c:pt>
                <c:pt idx="161">
                  <c:v>43326</c:v>
                </c:pt>
                <c:pt idx="162">
                  <c:v>43327</c:v>
                </c:pt>
                <c:pt idx="163">
                  <c:v>43328</c:v>
                </c:pt>
                <c:pt idx="164">
                  <c:v>43329</c:v>
                </c:pt>
                <c:pt idx="165">
                  <c:v>43332</c:v>
                </c:pt>
                <c:pt idx="166">
                  <c:v>43333</c:v>
                </c:pt>
                <c:pt idx="167">
                  <c:v>43334</c:v>
                </c:pt>
                <c:pt idx="168">
                  <c:v>43335</c:v>
                </c:pt>
                <c:pt idx="169">
                  <c:v>43336</c:v>
                </c:pt>
                <c:pt idx="170">
                  <c:v>43339</c:v>
                </c:pt>
                <c:pt idx="171">
                  <c:v>43340</c:v>
                </c:pt>
                <c:pt idx="172">
                  <c:v>43341</c:v>
                </c:pt>
                <c:pt idx="173">
                  <c:v>43342</c:v>
                </c:pt>
                <c:pt idx="174">
                  <c:v>43343</c:v>
                </c:pt>
                <c:pt idx="175">
                  <c:v>43346</c:v>
                </c:pt>
                <c:pt idx="176">
                  <c:v>43347</c:v>
                </c:pt>
                <c:pt idx="177">
                  <c:v>43348</c:v>
                </c:pt>
                <c:pt idx="178">
                  <c:v>43349</c:v>
                </c:pt>
                <c:pt idx="179">
                  <c:v>43350</c:v>
                </c:pt>
                <c:pt idx="180">
                  <c:v>43353</c:v>
                </c:pt>
                <c:pt idx="181">
                  <c:v>43354</c:v>
                </c:pt>
                <c:pt idx="182">
                  <c:v>43355</c:v>
                </c:pt>
                <c:pt idx="183">
                  <c:v>43356</c:v>
                </c:pt>
                <c:pt idx="184">
                  <c:v>43357</c:v>
                </c:pt>
                <c:pt idx="185">
                  <c:v>43360</c:v>
                </c:pt>
                <c:pt idx="186">
                  <c:v>43361</c:v>
                </c:pt>
                <c:pt idx="187">
                  <c:v>43362</c:v>
                </c:pt>
                <c:pt idx="188">
                  <c:v>43363</c:v>
                </c:pt>
                <c:pt idx="189">
                  <c:v>43364</c:v>
                </c:pt>
                <c:pt idx="190">
                  <c:v>43367</c:v>
                </c:pt>
                <c:pt idx="191">
                  <c:v>43368</c:v>
                </c:pt>
                <c:pt idx="192">
                  <c:v>43369</c:v>
                </c:pt>
                <c:pt idx="193">
                  <c:v>43370</c:v>
                </c:pt>
                <c:pt idx="194">
                  <c:v>43371</c:v>
                </c:pt>
                <c:pt idx="195">
                  <c:v>43374</c:v>
                </c:pt>
                <c:pt idx="196">
                  <c:v>43375</c:v>
                </c:pt>
                <c:pt idx="197">
                  <c:v>43376</c:v>
                </c:pt>
                <c:pt idx="198">
                  <c:v>43377</c:v>
                </c:pt>
                <c:pt idx="199">
                  <c:v>43378</c:v>
                </c:pt>
                <c:pt idx="200">
                  <c:v>43381</c:v>
                </c:pt>
                <c:pt idx="201">
                  <c:v>43382</c:v>
                </c:pt>
                <c:pt idx="202">
                  <c:v>43383</c:v>
                </c:pt>
                <c:pt idx="203">
                  <c:v>43384</c:v>
                </c:pt>
                <c:pt idx="204">
                  <c:v>43385</c:v>
                </c:pt>
                <c:pt idx="205">
                  <c:v>43388</c:v>
                </c:pt>
                <c:pt idx="206">
                  <c:v>43389</c:v>
                </c:pt>
                <c:pt idx="207">
                  <c:v>43390</c:v>
                </c:pt>
                <c:pt idx="208">
                  <c:v>43391</c:v>
                </c:pt>
                <c:pt idx="209">
                  <c:v>43392</c:v>
                </c:pt>
                <c:pt idx="210">
                  <c:v>43395</c:v>
                </c:pt>
                <c:pt idx="211">
                  <c:v>43396</c:v>
                </c:pt>
                <c:pt idx="212">
                  <c:v>43397</c:v>
                </c:pt>
                <c:pt idx="213">
                  <c:v>43398</c:v>
                </c:pt>
                <c:pt idx="214">
                  <c:v>43399</c:v>
                </c:pt>
                <c:pt idx="215">
                  <c:v>43402</c:v>
                </c:pt>
                <c:pt idx="216">
                  <c:v>43403</c:v>
                </c:pt>
                <c:pt idx="217">
                  <c:v>43404</c:v>
                </c:pt>
                <c:pt idx="218">
                  <c:v>43405</c:v>
                </c:pt>
                <c:pt idx="219">
                  <c:v>43406</c:v>
                </c:pt>
                <c:pt idx="220">
                  <c:v>43409</c:v>
                </c:pt>
                <c:pt idx="221">
                  <c:v>43410</c:v>
                </c:pt>
                <c:pt idx="222">
                  <c:v>43411</c:v>
                </c:pt>
                <c:pt idx="223">
                  <c:v>43412</c:v>
                </c:pt>
                <c:pt idx="224">
                  <c:v>43413</c:v>
                </c:pt>
                <c:pt idx="225">
                  <c:v>43416</c:v>
                </c:pt>
                <c:pt idx="226">
                  <c:v>43417</c:v>
                </c:pt>
                <c:pt idx="227">
                  <c:v>43418</c:v>
                </c:pt>
                <c:pt idx="228">
                  <c:v>43419</c:v>
                </c:pt>
                <c:pt idx="229">
                  <c:v>43420</c:v>
                </c:pt>
                <c:pt idx="230">
                  <c:v>43423</c:v>
                </c:pt>
                <c:pt idx="231">
                  <c:v>43424</c:v>
                </c:pt>
                <c:pt idx="232">
                  <c:v>43425</c:v>
                </c:pt>
                <c:pt idx="233">
                  <c:v>43426</c:v>
                </c:pt>
                <c:pt idx="234">
                  <c:v>43427</c:v>
                </c:pt>
                <c:pt idx="235">
                  <c:v>43430</c:v>
                </c:pt>
                <c:pt idx="236">
                  <c:v>43431</c:v>
                </c:pt>
                <c:pt idx="237">
                  <c:v>43432</c:v>
                </c:pt>
                <c:pt idx="238">
                  <c:v>43433</c:v>
                </c:pt>
                <c:pt idx="239">
                  <c:v>43434</c:v>
                </c:pt>
                <c:pt idx="240">
                  <c:v>43437</c:v>
                </c:pt>
                <c:pt idx="241">
                  <c:v>43438</c:v>
                </c:pt>
                <c:pt idx="242">
                  <c:v>43439</c:v>
                </c:pt>
                <c:pt idx="243">
                  <c:v>43440</c:v>
                </c:pt>
                <c:pt idx="244">
                  <c:v>43441</c:v>
                </c:pt>
                <c:pt idx="245">
                  <c:v>43444</c:v>
                </c:pt>
                <c:pt idx="246">
                  <c:v>43445</c:v>
                </c:pt>
                <c:pt idx="247">
                  <c:v>43446</c:v>
                </c:pt>
                <c:pt idx="248">
                  <c:v>43447</c:v>
                </c:pt>
                <c:pt idx="249">
                  <c:v>43448</c:v>
                </c:pt>
                <c:pt idx="250">
                  <c:v>43451</c:v>
                </c:pt>
                <c:pt idx="251">
                  <c:v>43452</c:v>
                </c:pt>
                <c:pt idx="252">
                  <c:v>43453</c:v>
                </c:pt>
                <c:pt idx="253">
                  <c:v>43454</c:v>
                </c:pt>
                <c:pt idx="254">
                  <c:v>43455</c:v>
                </c:pt>
                <c:pt idx="255">
                  <c:v>43458</c:v>
                </c:pt>
                <c:pt idx="256">
                  <c:v>43459</c:v>
                </c:pt>
                <c:pt idx="257">
                  <c:v>43460</c:v>
                </c:pt>
                <c:pt idx="258">
                  <c:v>43461</c:v>
                </c:pt>
                <c:pt idx="259">
                  <c:v>43462</c:v>
                </c:pt>
                <c:pt idx="260">
                  <c:v>43465</c:v>
                </c:pt>
              </c:numCache>
            </c:numRef>
          </c:cat>
          <c:val>
            <c:numRef>
              <c:f>'Es6 -Dati'!$B$2:$B$1140</c:f>
              <c:numCache>
                <c:formatCode>General</c:formatCode>
                <c:ptCount val="1139"/>
                <c:pt idx="0">
                  <c:v>1.1552346570397099E-2</c:v>
                </c:pt>
                <c:pt idx="1">
                  <c:v>4.3572984749455897E-3</c:v>
                </c:pt>
                <c:pt idx="2">
                  <c:v>-1.30909090909092E-2</c:v>
                </c:pt>
                <c:pt idx="3">
                  <c:v>2.12615166548558E-3</c:v>
                </c:pt>
                <c:pt idx="4">
                  <c:v>-2.8409090909090602E-3</c:v>
                </c:pt>
                <c:pt idx="5">
                  <c:v>-1.13960113960114E-2</c:v>
                </c:pt>
                <c:pt idx="6">
                  <c:v>-7.3239436619720003E-2</c:v>
                </c:pt>
                <c:pt idx="7">
                  <c:v>4.3999999999999997E-2</c:v>
                </c:pt>
                <c:pt idx="8">
                  <c:v>2.3E-2</c:v>
                </c:pt>
                <c:pt idx="9">
                  <c:v>-7.9312623925975601E-3</c:v>
                </c:pt>
                <c:pt idx="10">
                  <c:v>-9.8749177090196004E-3</c:v>
                </c:pt>
                <c:pt idx="11">
                  <c:v>-1.3797634691195699E-2</c:v>
                </c:pt>
                <c:pt idx="12">
                  <c:v>-2.1999999999999999E-2</c:v>
                </c:pt>
                <c:pt idx="13">
                  <c:v>0</c:v>
                </c:pt>
                <c:pt idx="14">
                  <c:v>-1.2305699481865299E-2</c:v>
                </c:pt>
                <c:pt idx="15">
                  <c:v>-1.9193857965451599E-3</c:v>
                </c:pt>
                <c:pt idx="16">
                  <c:v>-1.4705882352941201E-2</c:v>
                </c:pt>
                <c:pt idx="17">
                  <c:v>-1.29785853341986E-2</c:v>
                </c:pt>
                <c:pt idx="18">
                  <c:v>1.2171684817424699E-2</c:v>
                </c:pt>
                <c:pt idx="19">
                  <c:v>0</c:v>
                </c:pt>
                <c:pt idx="20">
                  <c:v>4.8979591836734802E-2</c:v>
                </c:pt>
                <c:pt idx="21">
                  <c:v>-1.8436109345199899E-2</c:v>
                </c:pt>
                <c:pt idx="22">
                  <c:v>6.9609239044454698E-3</c:v>
                </c:pt>
                <c:pt idx="23">
                  <c:v>7.3283415644416197E-3</c:v>
                </c:pt>
                <c:pt idx="24">
                  <c:v>4.1084898090194298E-2</c:v>
                </c:pt>
                <c:pt idx="25">
                  <c:v>-1.32965785633212E-2</c:v>
                </c:pt>
                <c:pt idx="26">
                  <c:v>-1.0244845360824701E-2</c:v>
                </c:pt>
                <c:pt idx="27">
                  <c:v>7.7881619937694602E-2</c:v>
                </c:pt>
                <c:pt idx="28">
                  <c:v>4.0667196187450301E-2</c:v>
                </c:pt>
                <c:pt idx="29">
                  <c:v>-2.78903843035509E-2</c:v>
                </c:pt>
                <c:pt idx="30">
                  <c:v>1.9645732689211E-2</c:v>
                </c:pt>
                <c:pt idx="31">
                  <c:v>0</c:v>
                </c:pt>
                <c:pt idx="32">
                  <c:v>3.8697194453401998E-3</c:v>
                </c:pt>
                <c:pt idx="33">
                  <c:v>-6.5385857281240495E-2</c:v>
                </c:pt>
                <c:pt idx="34">
                  <c:v>0</c:v>
                </c:pt>
                <c:pt idx="35">
                  <c:v>1.7860016090104701E-2</c:v>
                </c:pt>
                <c:pt idx="36">
                  <c:v>-2.9135642602784498E-3</c:v>
                </c:pt>
                <c:pt idx="37">
                  <c:v>3.8250484183343897E-2</c:v>
                </c:pt>
                <c:pt idx="38">
                  <c:v>-3.2041850580349703E-2</c:v>
                </c:pt>
                <c:pt idx="39">
                  <c:v>-1.94615634122619E-3</c:v>
                </c:pt>
                <c:pt idx="40">
                  <c:v>0</c:v>
                </c:pt>
                <c:pt idx="41">
                  <c:v>1.9342359767891E-3</c:v>
                </c:pt>
                <c:pt idx="42">
                  <c:v>3.7144702842377697E-2</c:v>
                </c:pt>
                <c:pt idx="43">
                  <c:v>2.16400911161732E-2</c:v>
                </c:pt>
                <c:pt idx="44">
                  <c:v>0</c:v>
                </c:pt>
                <c:pt idx="45">
                  <c:v>-1.85560053981106E-2</c:v>
                </c:pt>
                <c:pt idx="46">
                  <c:v>-5.6827678422196597E-2</c:v>
                </c:pt>
                <c:pt idx="47">
                  <c:v>0</c:v>
                </c:pt>
                <c:pt idx="48">
                  <c:v>-1.47904683648326E-3</c:v>
                </c:pt>
                <c:pt idx="49">
                  <c:v>-1.3331138907176E-2</c:v>
                </c:pt>
                <c:pt idx="50">
                  <c:v>2.7855153203342202E-3</c:v>
                </c:pt>
                <c:pt idx="51">
                  <c:v>2.9904699309891699E-2</c:v>
                </c:pt>
                <c:pt idx="52">
                  <c:v>-2.0517097581317801E-2</c:v>
                </c:pt>
                <c:pt idx="53">
                  <c:v>-5.8648111332007903E-2</c:v>
                </c:pt>
                <c:pt idx="54">
                  <c:v>1.2024699382515399E-2</c:v>
                </c:pt>
                <c:pt idx="55">
                  <c:v>-1.8750000000000301E-2</c:v>
                </c:pt>
                <c:pt idx="56">
                  <c:v>1.17685518143185E-2</c:v>
                </c:pt>
                <c:pt idx="57">
                  <c:v>3.5514633344294597E-2</c:v>
                </c:pt>
                <c:pt idx="58">
                  <c:v>0</c:v>
                </c:pt>
                <c:pt idx="59">
                  <c:v>1.9305673158340499E-2</c:v>
                </c:pt>
                <c:pt idx="60">
                  <c:v>8.54993160054773E-4</c:v>
                </c:pt>
                <c:pt idx="61">
                  <c:v>-1.8110370750042699E-2</c:v>
                </c:pt>
                <c:pt idx="62">
                  <c:v>-3.3863867253636199E-4</c:v>
                </c:pt>
                <c:pt idx="63">
                  <c:v>0</c:v>
                </c:pt>
                <c:pt idx="64">
                  <c:v>0</c:v>
                </c:pt>
                <c:pt idx="65">
                  <c:v>1.1850347045876399E-3</c:v>
                </c:pt>
                <c:pt idx="66">
                  <c:v>7.1017923571186099E-3</c:v>
                </c:pt>
                <c:pt idx="67">
                  <c:v>1.9175292720176498E-2</c:v>
                </c:pt>
                <c:pt idx="68">
                  <c:v>2.4975024975025799E-3</c:v>
                </c:pt>
                <c:pt idx="69">
                  <c:v>-2.5538307461191699E-2</c:v>
                </c:pt>
                <c:pt idx="70">
                  <c:v>-2.4826216484608001E-2</c:v>
                </c:pt>
                <c:pt idx="71">
                  <c:v>3.4584980237153902E-2</c:v>
                </c:pt>
                <c:pt idx="72">
                  <c:v>1.1608623548921899E-2</c:v>
                </c:pt>
                <c:pt idx="73">
                  <c:v>-2.7868852459016501E-2</c:v>
                </c:pt>
                <c:pt idx="74">
                  <c:v>2.9344636452559602E-3</c:v>
                </c:pt>
                <c:pt idx="75">
                  <c:v>0</c:v>
                </c:pt>
                <c:pt idx="76">
                  <c:v>-8.0515297906602595E-3</c:v>
                </c:pt>
                <c:pt idx="77">
                  <c:v>-2.4115755627007701E-3</c:v>
                </c:pt>
                <c:pt idx="78">
                  <c:v>-3.77631367507636E-2</c:v>
                </c:pt>
                <c:pt idx="79">
                  <c:v>0</c:v>
                </c:pt>
                <c:pt idx="80">
                  <c:v>8.6805555555555802E-3</c:v>
                </c:pt>
                <c:pt idx="81">
                  <c:v>-1.31434830230011E-2</c:v>
                </c:pt>
                <c:pt idx="82">
                  <c:v>-1.8550816553036101E-2</c:v>
                </c:pt>
                <c:pt idx="83">
                  <c:v>6.30318310746925E-3</c:v>
                </c:pt>
                <c:pt idx="84">
                  <c:v>-2.5372660957816398E-3</c:v>
                </c:pt>
                <c:pt idx="85">
                  <c:v>0</c:v>
                </c:pt>
                <c:pt idx="86">
                  <c:v>-1.8213493823249199E-2</c:v>
                </c:pt>
                <c:pt idx="87">
                  <c:v>0</c:v>
                </c:pt>
                <c:pt idx="88">
                  <c:v>3.9644782746589601E-3</c:v>
                </c:pt>
                <c:pt idx="89">
                  <c:v>-6.9830185684813797E-3</c:v>
                </c:pt>
                <c:pt idx="90">
                  <c:v>2.2773999683694899E-2</c:v>
                </c:pt>
                <c:pt idx="91">
                  <c:v>0</c:v>
                </c:pt>
                <c:pt idx="92">
                  <c:v>3.6708860759494297E-2</c:v>
                </c:pt>
                <c:pt idx="93">
                  <c:v>-1.91632066432454E-2</c:v>
                </c:pt>
                <c:pt idx="94">
                  <c:v>-5.0858232676418398E-3</c:v>
                </c:pt>
                <c:pt idx="95">
                  <c:v>0</c:v>
                </c:pt>
                <c:pt idx="96">
                  <c:v>0</c:v>
                </c:pt>
                <c:pt idx="97">
                  <c:v>-7.9032258064516397E-3</c:v>
                </c:pt>
                <c:pt idx="98">
                  <c:v>9.8195415379613002E-2</c:v>
                </c:pt>
                <c:pt idx="99">
                  <c:v>-7.3333333333333403E-2</c:v>
                </c:pt>
                <c:pt idx="100">
                  <c:v>-2.7338129496403199E-2</c:v>
                </c:pt>
                <c:pt idx="101">
                  <c:v>8.7531261164701696E-2</c:v>
                </c:pt>
                <c:pt idx="102">
                  <c:v>9.2727272727273199E-2</c:v>
                </c:pt>
                <c:pt idx="103">
                  <c:v>8.3421419999999996E-2</c:v>
                </c:pt>
                <c:pt idx="104">
                  <c:v>9.6436694465500003E-2</c:v>
                </c:pt>
                <c:pt idx="105">
                  <c:v>0.11047012732615</c:v>
                </c:pt>
                <c:pt idx="106">
                  <c:v>2.9820261437908401E-2</c:v>
                </c:pt>
                <c:pt idx="107">
                  <c:v>1.28917096390319E-2</c:v>
                </c:pt>
                <c:pt idx="108">
                  <c:v>0</c:v>
                </c:pt>
                <c:pt idx="109">
                  <c:v>7.6997112608312402E-4</c:v>
                </c:pt>
                <c:pt idx="110">
                  <c:v>1.5325375433192101E-2</c:v>
                </c:pt>
                <c:pt idx="111">
                  <c:v>1.04104104104104E-2</c:v>
                </c:pt>
                <c:pt idx="112">
                  <c:v>-1.18736164218153E-2</c:v>
                </c:pt>
                <c:pt idx="113">
                  <c:v>3.6659877800407602E-2</c:v>
                </c:pt>
                <c:pt idx="114">
                  <c:v>-3.3195876288659797E-2</c:v>
                </c:pt>
                <c:pt idx="115">
                  <c:v>2.32018561484937E-3</c:v>
                </c:pt>
                <c:pt idx="116">
                  <c:v>5.22344747533365E-3</c:v>
                </c:pt>
                <c:pt idx="117">
                  <c:v>1.53964588144728E-3</c:v>
                </c:pt>
                <c:pt idx="118">
                  <c:v>5.37779491133384E-2</c:v>
                </c:pt>
                <c:pt idx="119">
                  <c:v>-4.7105004906771199E-3</c:v>
                </c:pt>
                <c:pt idx="120">
                  <c:v>-1.95809672997838E-2</c:v>
                </c:pt>
                <c:pt idx="121">
                  <c:v>-5.5533904910366499E-2</c:v>
                </c:pt>
                <c:pt idx="122">
                  <c:v>7.8821503730630099E-2</c:v>
                </c:pt>
                <c:pt idx="123">
                  <c:v>-5.0741608118657397E-2</c:v>
                </c:pt>
                <c:pt idx="124">
                  <c:v>1.29829984544049E-2</c:v>
                </c:pt>
                <c:pt idx="125">
                  <c:v>3.1150159744408601E-2</c:v>
                </c:pt>
                <c:pt idx="126">
                  <c:v>4.6004842615012198E-2</c:v>
                </c:pt>
                <c:pt idx="127">
                  <c:v>-5.9016393442622897E-2</c:v>
                </c:pt>
                <c:pt idx="128">
                  <c:v>3.0144694533762399E-3</c:v>
                </c:pt>
                <c:pt idx="129">
                  <c:v>-7.23909109189613E-3</c:v>
                </c:pt>
                <c:pt idx="130">
                  <c:v>0</c:v>
                </c:pt>
                <c:pt idx="131">
                  <c:v>0</c:v>
                </c:pt>
                <c:pt idx="132">
                  <c:v>-2.6466521825005099E-2</c:v>
                </c:pt>
                <c:pt idx="133">
                  <c:v>0</c:v>
                </c:pt>
                <c:pt idx="134">
                  <c:v>-1.9519812609798399E-3</c:v>
                </c:pt>
                <c:pt idx="135">
                  <c:v>7.9875316578998407E-2</c:v>
                </c:pt>
                <c:pt idx="136">
                  <c:v>-1.99960403880419E-2</c:v>
                </c:pt>
                <c:pt idx="137">
                  <c:v>2.3434343434343401E-2</c:v>
                </c:pt>
                <c:pt idx="138">
                  <c:v>-2.3712183156173499E-2</c:v>
                </c:pt>
                <c:pt idx="139">
                  <c:v>1.0160536476326899E-2</c:v>
                </c:pt>
                <c:pt idx="140">
                  <c:v>-4.9888006515984601E-2</c:v>
                </c:pt>
                <c:pt idx="141">
                  <c:v>3.3266129032258299E-2</c:v>
                </c:pt>
                <c:pt idx="142">
                  <c:v>6.4948244367768901E-2</c:v>
                </c:pt>
                <c:pt idx="143">
                  <c:v>-7.4272746028472003E-3</c:v>
                </c:pt>
                <c:pt idx="144">
                  <c:v>3.7414258989816301E-3</c:v>
                </c:pt>
                <c:pt idx="145">
                  <c:v>0</c:v>
                </c:pt>
                <c:pt idx="146">
                  <c:v>0</c:v>
                </c:pt>
                <c:pt idx="147">
                  <c:v>-2.53423257715104E-2</c:v>
                </c:pt>
                <c:pt idx="148">
                  <c:v>-2.5832492431887101E-2</c:v>
                </c:pt>
                <c:pt idx="149">
                  <c:v>0</c:v>
                </c:pt>
                <c:pt idx="150">
                  <c:v>-1.6442687747035601E-2</c:v>
                </c:pt>
                <c:pt idx="151">
                  <c:v>1.8375094912680301E-2</c:v>
                </c:pt>
                <c:pt idx="152">
                  <c:v>3.8599283724631901E-2</c:v>
                </c:pt>
                <c:pt idx="153">
                  <c:v>-6.0016556291390098E-2</c:v>
                </c:pt>
                <c:pt idx="154">
                  <c:v>0</c:v>
                </c:pt>
                <c:pt idx="155">
                  <c:v>0</c:v>
                </c:pt>
                <c:pt idx="156">
                  <c:v>0</c:v>
                </c:pt>
                <c:pt idx="157">
                  <c:v>1.0578718108276401E-2</c:v>
                </c:pt>
                <c:pt idx="158">
                  <c:v>7.2955974842767099E-2</c:v>
                </c:pt>
                <c:pt idx="159">
                  <c:v>4.9608355091384303E-2</c:v>
                </c:pt>
                <c:pt idx="160">
                  <c:v>8.8495575221236907E-3</c:v>
                </c:pt>
                <c:pt idx="161">
                  <c:v>0</c:v>
                </c:pt>
                <c:pt idx="162">
                  <c:v>7.2321428571429106E-2</c:v>
                </c:pt>
                <c:pt idx="163">
                  <c:v>2.31870879745396E-2</c:v>
                </c:pt>
                <c:pt idx="164">
                  <c:v>0</c:v>
                </c:pt>
                <c:pt idx="165">
                  <c:v>-6.7773167358229802E-2</c:v>
                </c:pt>
                <c:pt idx="166">
                  <c:v>7.1348940914158193E-2</c:v>
                </c:pt>
                <c:pt idx="167">
                  <c:v>1.9000226193168799E-2</c:v>
                </c:pt>
                <c:pt idx="168">
                  <c:v>-1.5909090909089799E-3</c:v>
                </c:pt>
                <c:pt idx="169">
                  <c:v>9.0764692534639501E-4</c:v>
                </c:pt>
                <c:pt idx="170">
                  <c:v>1.08942351339083E-2</c:v>
                </c:pt>
                <c:pt idx="171">
                  <c:v>-5.3235429095915998E-2</c:v>
                </c:pt>
                <c:pt idx="172">
                  <c:v>4.7101449275362299E-2</c:v>
                </c:pt>
                <c:pt idx="173">
                  <c:v>5.2875695732839102E-2</c:v>
                </c:pt>
                <c:pt idx="174">
                  <c:v>-8.1786133960046706E-2</c:v>
                </c:pt>
                <c:pt idx="175">
                  <c:v>5.1819438046983197E-2</c:v>
                </c:pt>
                <c:pt idx="176">
                  <c:v>-8.4081453908473797E-2</c:v>
                </c:pt>
                <c:pt idx="177">
                  <c:v>6.7553077417971702E-2</c:v>
                </c:pt>
                <c:pt idx="178">
                  <c:v>0</c:v>
                </c:pt>
                <c:pt idx="179">
                  <c:v>-9.1359116022099396E-2</c:v>
                </c:pt>
                <c:pt idx="180">
                  <c:v>7.9281183932347093E-2</c:v>
                </c:pt>
                <c:pt idx="181">
                  <c:v>-5.3705692803436298E-3</c:v>
                </c:pt>
                <c:pt idx="182">
                  <c:v>4.7008547008545697E-3</c:v>
                </c:pt>
                <c:pt idx="183">
                  <c:v>-1.2881064834692899E-2</c:v>
                </c:pt>
                <c:pt idx="184">
                  <c:v>0</c:v>
                </c:pt>
                <c:pt idx="185">
                  <c:v>6.2539086929325203E-3</c:v>
                </c:pt>
                <c:pt idx="186">
                  <c:v>-6.6791901481945096E-2</c:v>
                </c:pt>
                <c:pt idx="187">
                  <c:v>4.9433573635427903E-3</c:v>
                </c:pt>
                <c:pt idx="188">
                  <c:v>0</c:v>
                </c:pt>
                <c:pt idx="189">
                  <c:v>4.2066571370226902E-2</c:v>
                </c:pt>
                <c:pt idx="190">
                  <c:v>0</c:v>
                </c:pt>
                <c:pt idx="191">
                  <c:v>7.5910931174089105E-2</c:v>
                </c:pt>
                <c:pt idx="192">
                  <c:v>2.34326824254882E-2</c:v>
                </c:pt>
                <c:pt idx="193">
                  <c:v>8.8851913477539998E-2</c:v>
                </c:pt>
                <c:pt idx="194">
                  <c:v>9.5365742844160994E-2</c:v>
                </c:pt>
                <c:pt idx="195">
                  <c:v>0</c:v>
                </c:pt>
                <c:pt idx="196">
                  <c:v>0</c:v>
                </c:pt>
                <c:pt idx="197">
                  <c:v>-8.5869308799245495E-2</c:v>
                </c:pt>
                <c:pt idx="198">
                  <c:v>-3.07159353348729E-2</c:v>
                </c:pt>
                <c:pt idx="199">
                  <c:v>9.7927090779128201E-2</c:v>
                </c:pt>
                <c:pt idx="200">
                  <c:v>-4.3842364532019798E-2</c:v>
                </c:pt>
                <c:pt idx="201">
                  <c:v>-2.12099301036393E-2</c:v>
                </c:pt>
                <c:pt idx="202">
                  <c:v>9.8777271637497499E-2</c:v>
                </c:pt>
                <c:pt idx="203">
                  <c:v>1.17994100294986E-2</c:v>
                </c:pt>
                <c:pt idx="204">
                  <c:v>-1.53010858835145E-2</c:v>
                </c:pt>
                <c:pt idx="205">
                  <c:v>-2.7920646583394299E-2</c:v>
                </c:pt>
                <c:pt idx="206">
                  <c:v>4.54106280193236E-2</c:v>
                </c:pt>
                <c:pt idx="207">
                  <c:v>3.29831419496701E-2</c:v>
                </c:pt>
                <c:pt idx="208">
                  <c:v>-1.0510358767053401E-2</c:v>
                </c:pt>
                <c:pt idx="209">
                  <c:v>4.1830460639048501E-2</c:v>
                </c:pt>
                <c:pt idx="210">
                  <c:v>0</c:v>
                </c:pt>
                <c:pt idx="211">
                  <c:v>7.1730515191545004E-3</c:v>
                </c:pt>
                <c:pt idx="212">
                  <c:v>0</c:v>
                </c:pt>
                <c:pt idx="213">
                  <c:v>0</c:v>
                </c:pt>
                <c:pt idx="214">
                  <c:v>-1.51718443595831E-2</c:v>
                </c:pt>
                <c:pt idx="215">
                  <c:v>1.1519583291595401E-2</c:v>
                </c:pt>
                <c:pt idx="216">
                  <c:v>0</c:v>
                </c:pt>
                <c:pt idx="217">
                  <c:v>-5.0384024577572802E-2</c:v>
                </c:pt>
                <c:pt idx="218">
                  <c:v>-3.1272031423104099E-2</c:v>
                </c:pt>
                <c:pt idx="219">
                  <c:v>0</c:v>
                </c:pt>
                <c:pt idx="220">
                  <c:v>-1.2802347940492001E-2</c:v>
                </c:pt>
                <c:pt idx="221">
                  <c:v>2.67299525355984E-2</c:v>
                </c:pt>
                <c:pt idx="222">
                  <c:v>5.0608272506082998E-2</c:v>
                </c:pt>
                <c:pt idx="223">
                  <c:v>4.6328240512567502E-2</c:v>
                </c:pt>
                <c:pt idx="224">
                  <c:v>2.25878833208677E-2</c:v>
                </c:pt>
                <c:pt idx="225">
                  <c:v>-2.1579430670339801E-2</c:v>
                </c:pt>
                <c:pt idx="226">
                  <c:v>5.9176029962547103E-2</c:v>
                </c:pt>
                <c:pt idx="227">
                  <c:v>5.05356781888011E-2</c:v>
                </c:pt>
                <c:pt idx="228">
                  <c:v>1.7606715119254799E-2</c:v>
                </c:pt>
                <c:pt idx="229">
                  <c:v>-3.5427737834738998E-3</c:v>
                </c:pt>
                <c:pt idx="230">
                  <c:v>4.9216073097289897E-2</c:v>
                </c:pt>
                <c:pt idx="231">
                  <c:v>-8.4947839046199694E-2</c:v>
                </c:pt>
                <c:pt idx="232">
                  <c:v>0</c:v>
                </c:pt>
                <c:pt idx="233">
                  <c:v>-1.05600993891708E-2</c:v>
                </c:pt>
                <c:pt idx="234">
                  <c:v>-4.5231021411740902E-2</c:v>
                </c:pt>
                <c:pt idx="235">
                  <c:v>9.8015192354838909E-4</c:v>
                </c:pt>
                <c:pt idx="236">
                  <c:v>-2.8438342731061699E-2</c:v>
                </c:pt>
                <c:pt idx="237">
                  <c:v>-1.0467380720545099E-2</c:v>
                </c:pt>
                <c:pt idx="238">
                  <c:v>-2.2878228782287499E-2</c:v>
                </c:pt>
                <c:pt idx="239">
                  <c:v>0</c:v>
                </c:pt>
                <c:pt idx="240">
                  <c:v>9.1147928994082805E-3</c:v>
                </c:pt>
                <c:pt idx="241">
                  <c:v>-2.3982558139534801E-2</c:v>
                </c:pt>
                <c:pt idx="242">
                  <c:v>2.0591204037490899E-3</c:v>
                </c:pt>
                <c:pt idx="243">
                  <c:v>-8.7159217593999506E-3</c:v>
                </c:pt>
                <c:pt idx="244">
                  <c:v>8.5570131180625605E-2</c:v>
                </c:pt>
                <c:pt idx="245">
                  <c:v>-2.8871932357187298E-3</c:v>
                </c:pt>
                <c:pt idx="246">
                  <c:v>4.0847983453981399E-2</c:v>
                </c:pt>
                <c:pt idx="247">
                  <c:v>0</c:v>
                </c:pt>
                <c:pt idx="248">
                  <c:v>1.7716535433071098E-2</c:v>
                </c:pt>
                <c:pt idx="249">
                  <c:v>4.07149950347565E-2</c:v>
                </c:pt>
                <c:pt idx="250">
                  <c:v>0</c:v>
                </c:pt>
                <c:pt idx="251">
                  <c:v>-6.8513853904281802E-2</c:v>
                </c:pt>
                <c:pt idx="252">
                  <c:v>3.6651807825656302E-2</c:v>
                </c:pt>
                <c:pt idx="253">
                  <c:v>3.3727506426735297E-2</c:v>
                </c:pt>
                <c:pt idx="254">
                  <c:v>0</c:v>
                </c:pt>
                <c:pt idx="255">
                  <c:v>0</c:v>
                </c:pt>
                <c:pt idx="256">
                  <c:v>0</c:v>
                </c:pt>
                <c:pt idx="257">
                  <c:v>8.3673255935567993E-3</c:v>
                </c:pt>
                <c:pt idx="258">
                  <c:v>-1.6134101623886701E-2</c:v>
                </c:pt>
                <c:pt idx="259">
                  <c:v>0</c:v>
                </c:pt>
              </c:numCache>
            </c:numRef>
          </c:val>
          <c:smooth val="0"/>
          <c:extLst>
            <c:ext xmlns:c16="http://schemas.microsoft.com/office/drawing/2014/chart" uri="{C3380CC4-5D6E-409C-BE32-E72D297353CC}">
              <c16:uniqueId val="{00000000-7806-374C-B412-6521DCBCD36B}"/>
            </c:ext>
          </c:extLst>
        </c:ser>
        <c:ser>
          <c:idx val="1"/>
          <c:order val="1"/>
          <c:tx>
            <c:strRef>
              <c:f>'Es6 -Dati'!$C$1</c:f>
              <c:strCache>
                <c:ptCount val="1"/>
                <c:pt idx="0">
                  <c:v>Rendimento TitoloY</c:v>
                </c:pt>
              </c:strCache>
            </c:strRef>
          </c:tx>
          <c:spPr>
            <a:ln w="28575" cap="rnd">
              <a:solidFill>
                <a:schemeClr val="accent2"/>
              </a:solidFill>
              <a:round/>
            </a:ln>
            <a:effectLst/>
          </c:spPr>
          <c:marker>
            <c:symbol val="none"/>
          </c:marker>
          <c:dPt>
            <c:idx val="99"/>
            <c:marker>
              <c:symbol val="none"/>
            </c:marker>
            <c:bubble3D val="0"/>
            <c:spPr>
              <a:ln w="12700" cap="rnd">
                <a:solidFill>
                  <a:schemeClr val="accent2"/>
                </a:solidFill>
                <a:round/>
              </a:ln>
              <a:effectLst/>
            </c:spPr>
            <c:extLst>
              <c:ext xmlns:c16="http://schemas.microsoft.com/office/drawing/2014/chart" uri="{C3380CC4-5D6E-409C-BE32-E72D297353CC}">
                <c16:uniqueId val="{00000002-7806-374C-B412-6521DCBCD36B}"/>
              </c:ext>
            </c:extLst>
          </c:dPt>
          <c:dPt>
            <c:idx val="246"/>
            <c:marker>
              <c:symbol val="none"/>
            </c:marker>
            <c:bubble3D val="0"/>
            <c:spPr>
              <a:ln w="12700" cap="rnd">
                <a:solidFill>
                  <a:schemeClr val="accent2"/>
                </a:solidFill>
                <a:round/>
              </a:ln>
              <a:effectLst/>
            </c:spPr>
            <c:extLst>
              <c:ext xmlns:c16="http://schemas.microsoft.com/office/drawing/2014/chart" uri="{C3380CC4-5D6E-409C-BE32-E72D297353CC}">
                <c16:uniqueId val="{00000004-7806-374C-B412-6521DCBCD36B}"/>
              </c:ext>
            </c:extLst>
          </c:dPt>
          <c:cat>
            <c:numRef>
              <c:f>'Es6 -Dati'!$A$2:$A$1140</c:f>
              <c:numCache>
                <c:formatCode>m\/d\/yyyy</c:formatCode>
                <c:ptCount val="1139"/>
                <c:pt idx="0">
                  <c:v>43101</c:v>
                </c:pt>
                <c:pt idx="1">
                  <c:v>43102</c:v>
                </c:pt>
                <c:pt idx="2">
                  <c:v>43103</c:v>
                </c:pt>
                <c:pt idx="3">
                  <c:v>43104</c:v>
                </c:pt>
                <c:pt idx="4">
                  <c:v>43105</c:v>
                </c:pt>
                <c:pt idx="5">
                  <c:v>43108</c:v>
                </c:pt>
                <c:pt idx="6">
                  <c:v>43109</c:v>
                </c:pt>
                <c:pt idx="7">
                  <c:v>43110</c:v>
                </c:pt>
                <c:pt idx="8">
                  <c:v>43111</c:v>
                </c:pt>
                <c:pt idx="9">
                  <c:v>43112</c:v>
                </c:pt>
                <c:pt idx="10">
                  <c:v>43115</c:v>
                </c:pt>
                <c:pt idx="11">
                  <c:v>43116</c:v>
                </c:pt>
                <c:pt idx="12">
                  <c:v>43117</c:v>
                </c:pt>
                <c:pt idx="13">
                  <c:v>43118</c:v>
                </c:pt>
                <c:pt idx="14">
                  <c:v>43119</c:v>
                </c:pt>
                <c:pt idx="15">
                  <c:v>43122</c:v>
                </c:pt>
                <c:pt idx="16">
                  <c:v>43123</c:v>
                </c:pt>
                <c:pt idx="17">
                  <c:v>43124</c:v>
                </c:pt>
                <c:pt idx="18">
                  <c:v>43125</c:v>
                </c:pt>
                <c:pt idx="19">
                  <c:v>43126</c:v>
                </c:pt>
                <c:pt idx="20">
                  <c:v>43129</c:v>
                </c:pt>
                <c:pt idx="21">
                  <c:v>43130</c:v>
                </c:pt>
                <c:pt idx="22">
                  <c:v>43131</c:v>
                </c:pt>
                <c:pt idx="23">
                  <c:v>43132</c:v>
                </c:pt>
                <c:pt idx="24">
                  <c:v>43133</c:v>
                </c:pt>
                <c:pt idx="25">
                  <c:v>43136</c:v>
                </c:pt>
                <c:pt idx="26">
                  <c:v>43137</c:v>
                </c:pt>
                <c:pt idx="27">
                  <c:v>43138</c:v>
                </c:pt>
                <c:pt idx="28">
                  <c:v>43139</c:v>
                </c:pt>
                <c:pt idx="29">
                  <c:v>43140</c:v>
                </c:pt>
                <c:pt idx="30">
                  <c:v>43143</c:v>
                </c:pt>
                <c:pt idx="31">
                  <c:v>43144</c:v>
                </c:pt>
                <c:pt idx="32">
                  <c:v>43145</c:v>
                </c:pt>
                <c:pt idx="33">
                  <c:v>43146</c:v>
                </c:pt>
                <c:pt idx="34">
                  <c:v>43147</c:v>
                </c:pt>
                <c:pt idx="35">
                  <c:v>43150</c:v>
                </c:pt>
                <c:pt idx="36">
                  <c:v>43151</c:v>
                </c:pt>
                <c:pt idx="37">
                  <c:v>43152</c:v>
                </c:pt>
                <c:pt idx="38">
                  <c:v>43153</c:v>
                </c:pt>
                <c:pt idx="39">
                  <c:v>43154</c:v>
                </c:pt>
                <c:pt idx="40">
                  <c:v>43157</c:v>
                </c:pt>
                <c:pt idx="41">
                  <c:v>43158</c:v>
                </c:pt>
                <c:pt idx="42">
                  <c:v>43159</c:v>
                </c:pt>
                <c:pt idx="43">
                  <c:v>43160</c:v>
                </c:pt>
                <c:pt idx="44">
                  <c:v>43161</c:v>
                </c:pt>
                <c:pt idx="45">
                  <c:v>43164</c:v>
                </c:pt>
                <c:pt idx="46">
                  <c:v>43165</c:v>
                </c:pt>
                <c:pt idx="47">
                  <c:v>43166</c:v>
                </c:pt>
                <c:pt idx="48">
                  <c:v>43167</c:v>
                </c:pt>
                <c:pt idx="49">
                  <c:v>43168</c:v>
                </c:pt>
                <c:pt idx="50">
                  <c:v>43171</c:v>
                </c:pt>
                <c:pt idx="51">
                  <c:v>43172</c:v>
                </c:pt>
                <c:pt idx="52">
                  <c:v>43173</c:v>
                </c:pt>
                <c:pt idx="53">
                  <c:v>43174</c:v>
                </c:pt>
                <c:pt idx="54">
                  <c:v>43175</c:v>
                </c:pt>
                <c:pt idx="55">
                  <c:v>43178</c:v>
                </c:pt>
                <c:pt idx="56">
                  <c:v>43179</c:v>
                </c:pt>
                <c:pt idx="57">
                  <c:v>43180</c:v>
                </c:pt>
                <c:pt idx="58">
                  <c:v>43181</c:v>
                </c:pt>
                <c:pt idx="59">
                  <c:v>43182</c:v>
                </c:pt>
                <c:pt idx="60">
                  <c:v>43185</c:v>
                </c:pt>
                <c:pt idx="61">
                  <c:v>43186</c:v>
                </c:pt>
                <c:pt idx="62">
                  <c:v>43187</c:v>
                </c:pt>
                <c:pt idx="63">
                  <c:v>43188</c:v>
                </c:pt>
                <c:pt idx="64">
                  <c:v>43189</c:v>
                </c:pt>
                <c:pt idx="65">
                  <c:v>43192</c:v>
                </c:pt>
                <c:pt idx="66">
                  <c:v>43193</c:v>
                </c:pt>
                <c:pt idx="67">
                  <c:v>43194</c:v>
                </c:pt>
                <c:pt idx="68">
                  <c:v>43195</c:v>
                </c:pt>
                <c:pt idx="69">
                  <c:v>43196</c:v>
                </c:pt>
                <c:pt idx="70">
                  <c:v>43199</c:v>
                </c:pt>
                <c:pt idx="71">
                  <c:v>43200</c:v>
                </c:pt>
                <c:pt idx="72">
                  <c:v>43201</c:v>
                </c:pt>
                <c:pt idx="73">
                  <c:v>43202</c:v>
                </c:pt>
                <c:pt idx="74">
                  <c:v>43203</c:v>
                </c:pt>
                <c:pt idx="75">
                  <c:v>43206</c:v>
                </c:pt>
                <c:pt idx="76">
                  <c:v>43207</c:v>
                </c:pt>
                <c:pt idx="77">
                  <c:v>43208</c:v>
                </c:pt>
                <c:pt idx="78">
                  <c:v>43209</c:v>
                </c:pt>
                <c:pt idx="79">
                  <c:v>43210</c:v>
                </c:pt>
                <c:pt idx="80">
                  <c:v>43213</c:v>
                </c:pt>
                <c:pt idx="81">
                  <c:v>43214</c:v>
                </c:pt>
                <c:pt idx="82">
                  <c:v>43215</c:v>
                </c:pt>
                <c:pt idx="83">
                  <c:v>43216</c:v>
                </c:pt>
                <c:pt idx="84">
                  <c:v>43217</c:v>
                </c:pt>
                <c:pt idx="85">
                  <c:v>43220</c:v>
                </c:pt>
                <c:pt idx="86">
                  <c:v>43221</c:v>
                </c:pt>
                <c:pt idx="87">
                  <c:v>43222</c:v>
                </c:pt>
                <c:pt idx="88">
                  <c:v>43223</c:v>
                </c:pt>
                <c:pt idx="89">
                  <c:v>43224</c:v>
                </c:pt>
                <c:pt idx="90">
                  <c:v>43227</c:v>
                </c:pt>
                <c:pt idx="91">
                  <c:v>43228</c:v>
                </c:pt>
                <c:pt idx="92">
                  <c:v>43229</c:v>
                </c:pt>
                <c:pt idx="93">
                  <c:v>43230</c:v>
                </c:pt>
                <c:pt idx="94">
                  <c:v>43231</c:v>
                </c:pt>
                <c:pt idx="95">
                  <c:v>43234</c:v>
                </c:pt>
                <c:pt idx="96">
                  <c:v>43235</c:v>
                </c:pt>
                <c:pt idx="97">
                  <c:v>43236</c:v>
                </c:pt>
                <c:pt idx="98">
                  <c:v>43237</c:v>
                </c:pt>
                <c:pt idx="99">
                  <c:v>43238</c:v>
                </c:pt>
                <c:pt idx="100">
                  <c:v>43241</c:v>
                </c:pt>
                <c:pt idx="101">
                  <c:v>43242</c:v>
                </c:pt>
                <c:pt idx="102">
                  <c:v>43243</c:v>
                </c:pt>
                <c:pt idx="103">
                  <c:v>43244</c:v>
                </c:pt>
                <c:pt idx="104">
                  <c:v>43245</c:v>
                </c:pt>
                <c:pt idx="105">
                  <c:v>43248</c:v>
                </c:pt>
                <c:pt idx="106">
                  <c:v>43249</c:v>
                </c:pt>
                <c:pt idx="107">
                  <c:v>43250</c:v>
                </c:pt>
                <c:pt idx="108">
                  <c:v>43251</c:v>
                </c:pt>
                <c:pt idx="109">
                  <c:v>43252</c:v>
                </c:pt>
                <c:pt idx="110">
                  <c:v>43255</c:v>
                </c:pt>
                <c:pt idx="111">
                  <c:v>43256</c:v>
                </c:pt>
                <c:pt idx="112">
                  <c:v>43257</c:v>
                </c:pt>
                <c:pt idx="113">
                  <c:v>43258</c:v>
                </c:pt>
                <c:pt idx="114">
                  <c:v>43259</c:v>
                </c:pt>
                <c:pt idx="115">
                  <c:v>43262</c:v>
                </c:pt>
                <c:pt idx="116">
                  <c:v>43263</c:v>
                </c:pt>
                <c:pt idx="117">
                  <c:v>43264</c:v>
                </c:pt>
                <c:pt idx="118">
                  <c:v>43265</c:v>
                </c:pt>
                <c:pt idx="119">
                  <c:v>43266</c:v>
                </c:pt>
                <c:pt idx="120">
                  <c:v>43269</c:v>
                </c:pt>
                <c:pt idx="121">
                  <c:v>43270</c:v>
                </c:pt>
                <c:pt idx="122">
                  <c:v>43271</c:v>
                </c:pt>
                <c:pt idx="123">
                  <c:v>43272</c:v>
                </c:pt>
                <c:pt idx="124">
                  <c:v>43273</c:v>
                </c:pt>
                <c:pt idx="125">
                  <c:v>43276</c:v>
                </c:pt>
                <c:pt idx="126">
                  <c:v>43277</c:v>
                </c:pt>
                <c:pt idx="127">
                  <c:v>43278</c:v>
                </c:pt>
                <c:pt idx="128">
                  <c:v>43279</c:v>
                </c:pt>
                <c:pt idx="129">
                  <c:v>43280</c:v>
                </c:pt>
                <c:pt idx="130">
                  <c:v>43283</c:v>
                </c:pt>
                <c:pt idx="131">
                  <c:v>43284</c:v>
                </c:pt>
                <c:pt idx="132">
                  <c:v>43285</c:v>
                </c:pt>
                <c:pt idx="133">
                  <c:v>43286</c:v>
                </c:pt>
                <c:pt idx="134">
                  <c:v>43287</c:v>
                </c:pt>
                <c:pt idx="135">
                  <c:v>43290</c:v>
                </c:pt>
                <c:pt idx="136">
                  <c:v>43291</c:v>
                </c:pt>
                <c:pt idx="137">
                  <c:v>43292</c:v>
                </c:pt>
                <c:pt idx="138">
                  <c:v>43293</c:v>
                </c:pt>
                <c:pt idx="139">
                  <c:v>43294</c:v>
                </c:pt>
                <c:pt idx="140">
                  <c:v>43297</c:v>
                </c:pt>
                <c:pt idx="141">
                  <c:v>43298</c:v>
                </c:pt>
                <c:pt idx="142">
                  <c:v>43299</c:v>
                </c:pt>
                <c:pt idx="143">
                  <c:v>43300</c:v>
                </c:pt>
                <c:pt idx="144">
                  <c:v>43301</c:v>
                </c:pt>
                <c:pt idx="145">
                  <c:v>43304</c:v>
                </c:pt>
                <c:pt idx="146">
                  <c:v>43305</c:v>
                </c:pt>
                <c:pt idx="147">
                  <c:v>43306</c:v>
                </c:pt>
                <c:pt idx="148">
                  <c:v>43307</c:v>
                </c:pt>
                <c:pt idx="149">
                  <c:v>43308</c:v>
                </c:pt>
                <c:pt idx="150">
                  <c:v>43311</c:v>
                </c:pt>
                <c:pt idx="151">
                  <c:v>43312</c:v>
                </c:pt>
                <c:pt idx="152">
                  <c:v>43313</c:v>
                </c:pt>
                <c:pt idx="153">
                  <c:v>43314</c:v>
                </c:pt>
                <c:pt idx="154">
                  <c:v>43315</c:v>
                </c:pt>
                <c:pt idx="155">
                  <c:v>43318</c:v>
                </c:pt>
                <c:pt idx="156">
                  <c:v>43319</c:v>
                </c:pt>
                <c:pt idx="157">
                  <c:v>43320</c:v>
                </c:pt>
                <c:pt idx="158">
                  <c:v>43321</c:v>
                </c:pt>
                <c:pt idx="159">
                  <c:v>43322</c:v>
                </c:pt>
                <c:pt idx="160">
                  <c:v>43325</c:v>
                </c:pt>
                <c:pt idx="161">
                  <c:v>43326</c:v>
                </c:pt>
                <c:pt idx="162">
                  <c:v>43327</c:v>
                </c:pt>
                <c:pt idx="163">
                  <c:v>43328</c:v>
                </c:pt>
                <c:pt idx="164">
                  <c:v>43329</c:v>
                </c:pt>
                <c:pt idx="165">
                  <c:v>43332</c:v>
                </c:pt>
                <c:pt idx="166">
                  <c:v>43333</c:v>
                </c:pt>
                <c:pt idx="167">
                  <c:v>43334</c:v>
                </c:pt>
                <c:pt idx="168">
                  <c:v>43335</c:v>
                </c:pt>
                <c:pt idx="169">
                  <c:v>43336</c:v>
                </c:pt>
                <c:pt idx="170">
                  <c:v>43339</c:v>
                </c:pt>
                <c:pt idx="171">
                  <c:v>43340</c:v>
                </c:pt>
                <c:pt idx="172">
                  <c:v>43341</c:v>
                </c:pt>
                <c:pt idx="173">
                  <c:v>43342</c:v>
                </c:pt>
                <c:pt idx="174">
                  <c:v>43343</c:v>
                </c:pt>
                <c:pt idx="175">
                  <c:v>43346</c:v>
                </c:pt>
                <c:pt idx="176">
                  <c:v>43347</c:v>
                </c:pt>
                <c:pt idx="177">
                  <c:v>43348</c:v>
                </c:pt>
                <c:pt idx="178">
                  <c:v>43349</c:v>
                </c:pt>
                <c:pt idx="179">
                  <c:v>43350</c:v>
                </c:pt>
                <c:pt idx="180">
                  <c:v>43353</c:v>
                </c:pt>
                <c:pt idx="181">
                  <c:v>43354</c:v>
                </c:pt>
                <c:pt idx="182">
                  <c:v>43355</c:v>
                </c:pt>
                <c:pt idx="183">
                  <c:v>43356</c:v>
                </c:pt>
                <c:pt idx="184">
                  <c:v>43357</c:v>
                </c:pt>
                <c:pt idx="185">
                  <c:v>43360</c:v>
                </c:pt>
                <c:pt idx="186">
                  <c:v>43361</c:v>
                </c:pt>
                <c:pt idx="187">
                  <c:v>43362</c:v>
                </c:pt>
                <c:pt idx="188">
                  <c:v>43363</c:v>
                </c:pt>
                <c:pt idx="189">
                  <c:v>43364</c:v>
                </c:pt>
                <c:pt idx="190">
                  <c:v>43367</c:v>
                </c:pt>
                <c:pt idx="191">
                  <c:v>43368</c:v>
                </c:pt>
                <c:pt idx="192">
                  <c:v>43369</c:v>
                </c:pt>
                <c:pt idx="193">
                  <c:v>43370</c:v>
                </c:pt>
                <c:pt idx="194">
                  <c:v>43371</c:v>
                </c:pt>
                <c:pt idx="195">
                  <c:v>43374</c:v>
                </c:pt>
                <c:pt idx="196">
                  <c:v>43375</c:v>
                </c:pt>
                <c:pt idx="197">
                  <c:v>43376</c:v>
                </c:pt>
                <c:pt idx="198">
                  <c:v>43377</c:v>
                </c:pt>
                <c:pt idx="199">
                  <c:v>43378</c:v>
                </c:pt>
                <c:pt idx="200">
                  <c:v>43381</c:v>
                </c:pt>
                <c:pt idx="201">
                  <c:v>43382</c:v>
                </c:pt>
                <c:pt idx="202">
                  <c:v>43383</c:v>
                </c:pt>
                <c:pt idx="203">
                  <c:v>43384</c:v>
                </c:pt>
                <c:pt idx="204">
                  <c:v>43385</c:v>
                </c:pt>
                <c:pt idx="205">
                  <c:v>43388</c:v>
                </c:pt>
                <c:pt idx="206">
                  <c:v>43389</c:v>
                </c:pt>
                <c:pt idx="207">
                  <c:v>43390</c:v>
                </c:pt>
                <c:pt idx="208">
                  <c:v>43391</c:v>
                </c:pt>
                <c:pt idx="209">
                  <c:v>43392</c:v>
                </c:pt>
                <c:pt idx="210">
                  <c:v>43395</c:v>
                </c:pt>
                <c:pt idx="211">
                  <c:v>43396</c:v>
                </c:pt>
                <c:pt idx="212">
                  <c:v>43397</c:v>
                </c:pt>
                <c:pt idx="213">
                  <c:v>43398</c:v>
                </c:pt>
                <c:pt idx="214">
                  <c:v>43399</c:v>
                </c:pt>
                <c:pt idx="215">
                  <c:v>43402</c:v>
                </c:pt>
                <c:pt idx="216">
                  <c:v>43403</c:v>
                </c:pt>
                <c:pt idx="217">
                  <c:v>43404</c:v>
                </c:pt>
                <c:pt idx="218">
                  <c:v>43405</c:v>
                </c:pt>
                <c:pt idx="219">
                  <c:v>43406</c:v>
                </c:pt>
                <c:pt idx="220">
                  <c:v>43409</c:v>
                </c:pt>
                <c:pt idx="221">
                  <c:v>43410</c:v>
                </c:pt>
                <c:pt idx="222">
                  <c:v>43411</c:v>
                </c:pt>
                <c:pt idx="223">
                  <c:v>43412</c:v>
                </c:pt>
                <c:pt idx="224">
                  <c:v>43413</c:v>
                </c:pt>
                <c:pt idx="225">
                  <c:v>43416</c:v>
                </c:pt>
                <c:pt idx="226">
                  <c:v>43417</c:v>
                </c:pt>
                <c:pt idx="227">
                  <c:v>43418</c:v>
                </c:pt>
                <c:pt idx="228">
                  <c:v>43419</c:v>
                </c:pt>
                <c:pt idx="229">
                  <c:v>43420</c:v>
                </c:pt>
                <c:pt idx="230">
                  <c:v>43423</c:v>
                </c:pt>
                <c:pt idx="231">
                  <c:v>43424</c:v>
                </c:pt>
                <c:pt idx="232">
                  <c:v>43425</c:v>
                </c:pt>
                <c:pt idx="233">
                  <c:v>43426</c:v>
                </c:pt>
                <c:pt idx="234">
                  <c:v>43427</c:v>
                </c:pt>
                <c:pt idx="235">
                  <c:v>43430</c:v>
                </c:pt>
                <c:pt idx="236">
                  <c:v>43431</c:v>
                </c:pt>
                <c:pt idx="237">
                  <c:v>43432</c:v>
                </c:pt>
                <c:pt idx="238">
                  <c:v>43433</c:v>
                </c:pt>
                <c:pt idx="239">
                  <c:v>43434</c:v>
                </c:pt>
                <c:pt idx="240">
                  <c:v>43437</c:v>
                </c:pt>
                <c:pt idx="241">
                  <c:v>43438</c:v>
                </c:pt>
                <c:pt idx="242">
                  <c:v>43439</c:v>
                </c:pt>
                <c:pt idx="243">
                  <c:v>43440</c:v>
                </c:pt>
                <c:pt idx="244">
                  <c:v>43441</c:v>
                </c:pt>
                <c:pt idx="245">
                  <c:v>43444</c:v>
                </c:pt>
                <c:pt idx="246">
                  <c:v>43445</c:v>
                </c:pt>
                <c:pt idx="247">
                  <c:v>43446</c:v>
                </c:pt>
                <c:pt idx="248">
                  <c:v>43447</c:v>
                </c:pt>
                <c:pt idx="249">
                  <c:v>43448</c:v>
                </c:pt>
                <c:pt idx="250">
                  <c:v>43451</c:v>
                </c:pt>
                <c:pt idx="251">
                  <c:v>43452</c:v>
                </c:pt>
                <c:pt idx="252">
                  <c:v>43453</c:v>
                </c:pt>
                <c:pt idx="253">
                  <c:v>43454</c:v>
                </c:pt>
                <c:pt idx="254">
                  <c:v>43455</c:v>
                </c:pt>
                <c:pt idx="255">
                  <c:v>43458</c:v>
                </c:pt>
                <c:pt idx="256">
                  <c:v>43459</c:v>
                </c:pt>
                <c:pt idx="257">
                  <c:v>43460</c:v>
                </c:pt>
                <c:pt idx="258">
                  <c:v>43461</c:v>
                </c:pt>
                <c:pt idx="259">
                  <c:v>43462</c:v>
                </c:pt>
                <c:pt idx="260">
                  <c:v>43465</c:v>
                </c:pt>
              </c:numCache>
            </c:numRef>
          </c:cat>
          <c:val>
            <c:numRef>
              <c:f>'Es6 -Dati'!$C$2:$C$1140</c:f>
              <c:numCache>
                <c:formatCode>General</c:formatCode>
                <c:ptCount val="1139"/>
                <c:pt idx="0">
                  <c:v>-5.7761732851985296E-3</c:v>
                </c:pt>
                <c:pt idx="1">
                  <c:v>-1.45243282498186E-3</c:v>
                </c:pt>
                <c:pt idx="2">
                  <c:v>2.6181818181818299E-2</c:v>
                </c:pt>
                <c:pt idx="3">
                  <c:v>-2.12615166548558E-3</c:v>
                </c:pt>
                <c:pt idx="4">
                  <c:v>-2.8409090909090602E-3</c:v>
                </c:pt>
                <c:pt idx="5">
                  <c:v>1.13960113960114E-2</c:v>
                </c:pt>
                <c:pt idx="6">
                  <c:v>4.5774647887324001E-2</c:v>
                </c:pt>
                <c:pt idx="7">
                  <c:v>6.0606060606060996E-3</c:v>
                </c:pt>
                <c:pt idx="8">
                  <c:v>1.2717536813922301E-2</c:v>
                </c:pt>
                <c:pt idx="9">
                  <c:v>3.96563119629878E-3</c:v>
                </c:pt>
                <c:pt idx="10">
                  <c:v>1.9749835418039199E-3</c:v>
                </c:pt>
                <c:pt idx="11">
                  <c:v>4.5992115637318899E-3</c:v>
                </c:pt>
                <c:pt idx="12">
                  <c:v>1.17724002616089E-2</c:v>
                </c:pt>
                <c:pt idx="13">
                  <c:v>-1.9392372333547599E-3</c:v>
                </c:pt>
                <c:pt idx="14">
                  <c:v>1.2305699481865299E-2</c:v>
                </c:pt>
                <c:pt idx="15">
                  <c:v>6.3979526551505295E-4</c:v>
                </c:pt>
                <c:pt idx="16">
                  <c:v>-1.4705882352941201E-2</c:v>
                </c:pt>
                <c:pt idx="17">
                  <c:v>1.29785853341986E-2</c:v>
                </c:pt>
                <c:pt idx="18">
                  <c:v>1.2171684817424699E-2</c:v>
                </c:pt>
                <c:pt idx="19">
                  <c:v>7.9113924050633298E-3</c:v>
                </c:pt>
                <c:pt idx="20">
                  <c:v>-1.2244897959183701E-2</c:v>
                </c:pt>
                <c:pt idx="21">
                  <c:v>4.60902733629998E-3</c:v>
                </c:pt>
                <c:pt idx="22">
                  <c:v>-6.9609239044454698E-3</c:v>
                </c:pt>
                <c:pt idx="23">
                  <c:v>-7.3283415644416197E-3</c:v>
                </c:pt>
                <c:pt idx="24">
                  <c:v>-1.0271224522548601E-2</c:v>
                </c:pt>
                <c:pt idx="25">
                  <c:v>6.6482892816606097E-3</c:v>
                </c:pt>
                <c:pt idx="26">
                  <c:v>3.4149484536082297E-2</c:v>
                </c:pt>
                <c:pt idx="27">
                  <c:v>-1.9470404984423598E-2</c:v>
                </c:pt>
                <c:pt idx="28">
                  <c:v>-2.0333598093725098E-2</c:v>
                </c:pt>
                <c:pt idx="29">
                  <c:v>6.9725960758877398E-3</c:v>
                </c:pt>
                <c:pt idx="30">
                  <c:v>-9.8228663446054999E-3</c:v>
                </c:pt>
                <c:pt idx="31">
                  <c:v>8.6192876890551808E-3</c:v>
                </c:pt>
                <c:pt idx="32">
                  <c:v>-1.28990648178007E-3</c:v>
                </c:pt>
                <c:pt idx="33">
                  <c:v>1.30771714562481E-2</c:v>
                </c:pt>
                <c:pt idx="34">
                  <c:v>-9.5617529880478395E-3</c:v>
                </c:pt>
                <c:pt idx="35">
                  <c:v>-5.95333869670156E-3</c:v>
                </c:pt>
                <c:pt idx="36">
                  <c:v>2.9135642602784498E-3</c:v>
                </c:pt>
                <c:pt idx="37">
                  <c:v>-1.2750161394448E-2</c:v>
                </c:pt>
                <c:pt idx="38">
                  <c:v>8.0104626450874308E-3</c:v>
                </c:pt>
                <c:pt idx="39">
                  <c:v>6.4871878040872999E-4</c:v>
                </c:pt>
                <c:pt idx="40">
                  <c:v>5.5105348460291496E-3</c:v>
                </c:pt>
                <c:pt idx="41">
                  <c:v>-1.9342359767891E-3</c:v>
                </c:pt>
                <c:pt idx="42">
                  <c:v>-7.4289405684755403E-3</c:v>
                </c:pt>
                <c:pt idx="43">
                  <c:v>-2.16400911161732E-2</c:v>
                </c:pt>
                <c:pt idx="44">
                  <c:v>-1.413603858307E-2</c:v>
                </c:pt>
                <c:pt idx="45">
                  <c:v>9.2780026990553193E-3</c:v>
                </c:pt>
                <c:pt idx="46">
                  <c:v>1.13655356844393E-2</c:v>
                </c:pt>
                <c:pt idx="47">
                  <c:v>5.6189059659559303E-3</c:v>
                </c:pt>
                <c:pt idx="48">
                  <c:v>-1.47904683648326E-3</c:v>
                </c:pt>
                <c:pt idx="49">
                  <c:v>4.44371296905865E-3</c:v>
                </c:pt>
                <c:pt idx="50">
                  <c:v>-2.7855153203342202E-3</c:v>
                </c:pt>
                <c:pt idx="51">
                  <c:v>-1.4952349654945799E-2</c:v>
                </c:pt>
                <c:pt idx="52">
                  <c:v>6.8390325271059397E-3</c:v>
                </c:pt>
                <c:pt idx="53">
                  <c:v>1.9549370444002599E-2</c:v>
                </c:pt>
                <c:pt idx="54">
                  <c:v>-1.2024699382515399E-2</c:v>
                </c:pt>
                <c:pt idx="55">
                  <c:v>6.2500000000000897E-3</c:v>
                </c:pt>
                <c:pt idx="56">
                  <c:v>-5.8842759071592301E-3</c:v>
                </c:pt>
                <c:pt idx="57">
                  <c:v>-1.7757316672147298E-2</c:v>
                </c:pt>
                <c:pt idx="58">
                  <c:v>-1.15500502176097E-2</c:v>
                </c:pt>
                <c:pt idx="59">
                  <c:v>-9.6528365791702705E-3</c:v>
                </c:pt>
                <c:pt idx="60">
                  <c:v>8.54993160054773E-4</c:v>
                </c:pt>
                <c:pt idx="61">
                  <c:v>9.0551853750213702E-3</c:v>
                </c:pt>
                <c:pt idx="62">
                  <c:v>1.6931933626818099E-4</c:v>
                </c:pt>
                <c:pt idx="63">
                  <c:v>0</c:v>
                </c:pt>
                <c:pt idx="64">
                  <c:v>0</c:v>
                </c:pt>
                <c:pt idx="65">
                  <c:v>1.1850347045876399E-3</c:v>
                </c:pt>
                <c:pt idx="66">
                  <c:v>-3.5508961785593002E-3</c:v>
                </c:pt>
                <c:pt idx="67">
                  <c:v>1.9175292720176498E-2</c:v>
                </c:pt>
                <c:pt idx="68">
                  <c:v>-2.4975024975025799E-3</c:v>
                </c:pt>
                <c:pt idx="69">
                  <c:v>8.5127691537305594E-3</c:v>
                </c:pt>
                <c:pt idx="70">
                  <c:v>4.96524329692161E-3</c:v>
                </c:pt>
                <c:pt idx="71">
                  <c:v>-6.9169960474307901E-3</c:v>
                </c:pt>
                <c:pt idx="72">
                  <c:v>1.1608623548921899E-2</c:v>
                </c:pt>
                <c:pt idx="73">
                  <c:v>5.5737704918032999E-3</c:v>
                </c:pt>
                <c:pt idx="74">
                  <c:v>2.9344636452559602E-3</c:v>
                </c:pt>
                <c:pt idx="75">
                  <c:v>9.42782834850453E-3</c:v>
                </c:pt>
                <c:pt idx="76">
                  <c:v>1.6103059581320501E-3</c:v>
                </c:pt>
                <c:pt idx="77">
                  <c:v>4.8231511254015502E-4</c:v>
                </c:pt>
                <c:pt idx="78">
                  <c:v>7.5526273501527203E-3</c:v>
                </c:pt>
                <c:pt idx="79">
                  <c:v>1.05263157894737E-2</c:v>
                </c:pt>
                <c:pt idx="80">
                  <c:v>8.6805555555555802E-3</c:v>
                </c:pt>
                <c:pt idx="81">
                  <c:v>-1.31434830230011E-2</c:v>
                </c:pt>
                <c:pt idx="82">
                  <c:v>6.1836055176787098E-3</c:v>
                </c:pt>
                <c:pt idx="83">
                  <c:v>-6.30318310746925E-3</c:v>
                </c:pt>
                <c:pt idx="84">
                  <c:v>1.2686330478908199E-3</c:v>
                </c:pt>
                <c:pt idx="85">
                  <c:v>0</c:v>
                </c:pt>
                <c:pt idx="86">
                  <c:v>3.6426987646498402E-3</c:v>
                </c:pt>
                <c:pt idx="87">
                  <c:v>-4.8919046867602596E-3</c:v>
                </c:pt>
                <c:pt idx="88">
                  <c:v>-7.9289565493179104E-4</c:v>
                </c:pt>
                <c:pt idx="89">
                  <c:v>3.4915092842406899E-3</c:v>
                </c:pt>
                <c:pt idx="90">
                  <c:v>-5.6934999209237204E-3</c:v>
                </c:pt>
                <c:pt idx="91">
                  <c:v>5.2489263559727401E-3</c:v>
                </c:pt>
                <c:pt idx="92">
                  <c:v>-9.1772151898735707E-3</c:v>
                </c:pt>
                <c:pt idx="93">
                  <c:v>4.7908016608113604E-3</c:v>
                </c:pt>
                <c:pt idx="94">
                  <c:v>1.27145581691046E-3</c:v>
                </c:pt>
                <c:pt idx="95">
                  <c:v>8.8888888888889496E-3</c:v>
                </c:pt>
                <c:pt idx="96">
                  <c:v>-2.45437382001258E-2</c:v>
                </c:pt>
                <c:pt idx="97">
                  <c:v>-7.9032258064516397E-3</c:v>
                </c:pt>
                <c:pt idx="98">
                  <c:v>-2.4548853844903198E-2</c:v>
                </c:pt>
                <c:pt idx="99">
                  <c:v>-7.3333333333333403E-2</c:v>
                </c:pt>
                <c:pt idx="100">
                  <c:v>6.8345323741008102E-3</c:v>
                </c:pt>
                <c:pt idx="101">
                  <c:v>-1.7506252232940299E-2</c:v>
                </c:pt>
                <c:pt idx="102">
                  <c:v>-9.2727272727273196E-3</c:v>
                </c:pt>
                <c:pt idx="103">
                  <c:v>-3.1748944760506499E-2</c:v>
                </c:pt>
                <c:pt idx="104">
                  <c:v>-3.2410917361637502E-2</c:v>
                </c:pt>
                <c:pt idx="105">
                  <c:v>-4.0940254652301798E-2</c:v>
                </c:pt>
                <c:pt idx="106">
                  <c:v>2.9820261437908401E-2</c:v>
                </c:pt>
                <c:pt idx="107">
                  <c:v>-2.57834192780637E-3</c:v>
                </c:pt>
                <c:pt idx="108">
                  <c:v>3.3008550407635798E-2</c:v>
                </c:pt>
                <c:pt idx="109">
                  <c:v>-1.9249278152078101E-4</c:v>
                </c:pt>
                <c:pt idx="110">
                  <c:v>-3.8313438582980301E-2</c:v>
                </c:pt>
                <c:pt idx="111">
                  <c:v>-5.2052052052051802E-3</c:v>
                </c:pt>
                <c:pt idx="112">
                  <c:v>-1.18736164218153E-2</c:v>
                </c:pt>
                <c:pt idx="113">
                  <c:v>-1.2219959266802499E-2</c:v>
                </c:pt>
                <c:pt idx="114">
                  <c:v>6.6391752577319593E-2</c:v>
                </c:pt>
                <c:pt idx="115">
                  <c:v>-5.8004640371234195E-4</c:v>
                </c:pt>
                <c:pt idx="116">
                  <c:v>5.22344747533365E-3</c:v>
                </c:pt>
                <c:pt idx="117">
                  <c:v>-1.53964588144728E-3</c:v>
                </c:pt>
                <c:pt idx="118">
                  <c:v>-1.7925983037779501E-2</c:v>
                </c:pt>
                <c:pt idx="119">
                  <c:v>2.3552502453385599E-3</c:v>
                </c:pt>
                <c:pt idx="120">
                  <c:v>4.8952418249459404E-3</c:v>
                </c:pt>
                <c:pt idx="121">
                  <c:v>1.85113016367888E-2</c:v>
                </c:pt>
                <c:pt idx="122">
                  <c:v>-1.9705375932657501E-2</c:v>
                </c:pt>
                <c:pt idx="123">
                  <c:v>1.0148321623731501E-2</c:v>
                </c:pt>
                <c:pt idx="124">
                  <c:v>-3.2457496136012301E-2</c:v>
                </c:pt>
                <c:pt idx="125">
                  <c:v>-1.0383386581469501E-2</c:v>
                </c:pt>
                <c:pt idx="126">
                  <c:v>-1.5334947538337401E-2</c:v>
                </c:pt>
                <c:pt idx="127">
                  <c:v>1.9672131147540999E-2</c:v>
                </c:pt>
                <c:pt idx="128">
                  <c:v>-6.0289389067524901E-4</c:v>
                </c:pt>
                <c:pt idx="129">
                  <c:v>-7.23909109189613E-3</c:v>
                </c:pt>
                <c:pt idx="130">
                  <c:v>2.0457767875227802E-2</c:v>
                </c:pt>
                <c:pt idx="131">
                  <c:v>4.9622866216751903E-3</c:v>
                </c:pt>
                <c:pt idx="132">
                  <c:v>1.3233260912502501E-2</c:v>
                </c:pt>
                <c:pt idx="133">
                  <c:v>-1.3645224171538999E-3</c:v>
                </c:pt>
                <c:pt idx="134">
                  <c:v>1.9519812609798399E-3</c:v>
                </c:pt>
                <c:pt idx="135">
                  <c:v>-1.59750633157997E-2</c:v>
                </c:pt>
                <c:pt idx="136">
                  <c:v>-1.99960403880419E-2</c:v>
                </c:pt>
                <c:pt idx="137">
                  <c:v>-1.1717171717171701E-2</c:v>
                </c:pt>
                <c:pt idx="138">
                  <c:v>5.92804578904338E-3</c:v>
                </c:pt>
                <c:pt idx="139">
                  <c:v>-2.0321072952653699E-3</c:v>
                </c:pt>
                <c:pt idx="140">
                  <c:v>9.9776013031969094E-3</c:v>
                </c:pt>
                <c:pt idx="141">
                  <c:v>-6.6532258064516698E-3</c:v>
                </c:pt>
                <c:pt idx="142">
                  <c:v>-1.6237061091942201E-2</c:v>
                </c:pt>
                <c:pt idx="143">
                  <c:v>-7.4272746028472003E-3</c:v>
                </c:pt>
                <c:pt idx="144">
                  <c:v>-1.87071294949082E-3</c:v>
                </c:pt>
                <c:pt idx="145">
                  <c:v>3.0820491461891E-2</c:v>
                </c:pt>
                <c:pt idx="146">
                  <c:v>-1.15151515151516E-2</c:v>
                </c:pt>
                <c:pt idx="147">
                  <c:v>1.26711628857552E-2</c:v>
                </c:pt>
                <c:pt idx="148">
                  <c:v>1.2916246215943601E-2</c:v>
                </c:pt>
                <c:pt idx="149">
                  <c:v>8.1689579597528095E-3</c:v>
                </c:pt>
                <c:pt idx="150">
                  <c:v>4.1106719367588897E-2</c:v>
                </c:pt>
                <c:pt idx="151">
                  <c:v>-4.5937737281700801E-2</c:v>
                </c:pt>
                <c:pt idx="152">
                  <c:v>-3.8599283724631901E-2</c:v>
                </c:pt>
                <c:pt idx="153">
                  <c:v>1.2003311258278001E-2</c:v>
                </c:pt>
                <c:pt idx="154">
                  <c:v>-2.0449897750510798E-3</c:v>
                </c:pt>
                <c:pt idx="155">
                  <c:v>0</c:v>
                </c:pt>
                <c:pt idx="156">
                  <c:v>-1.2090163934426299E-2</c:v>
                </c:pt>
                <c:pt idx="157">
                  <c:v>-1.0578718108276401E-2</c:v>
                </c:pt>
                <c:pt idx="158">
                  <c:v>-3.6477987421383501E-2</c:v>
                </c:pt>
                <c:pt idx="159">
                  <c:v>-1.6536118363794799E-2</c:v>
                </c:pt>
                <c:pt idx="160">
                  <c:v>-8.8495575221236907E-3</c:v>
                </c:pt>
                <c:pt idx="161">
                  <c:v>0</c:v>
                </c:pt>
                <c:pt idx="162">
                  <c:v>-1.8080357142857301E-2</c:v>
                </c:pt>
                <c:pt idx="163">
                  <c:v>-7.7290293248465404E-3</c:v>
                </c:pt>
                <c:pt idx="164">
                  <c:v>-6.1855670103092598E-3</c:v>
                </c:pt>
                <c:pt idx="165">
                  <c:v>3.3886583679114901E-2</c:v>
                </c:pt>
                <c:pt idx="166">
                  <c:v>-1.4269788182831601E-2</c:v>
                </c:pt>
                <c:pt idx="167">
                  <c:v>-4.7500565482921902E-3</c:v>
                </c:pt>
                <c:pt idx="168">
                  <c:v>1.5909090909089799E-3</c:v>
                </c:pt>
                <c:pt idx="169">
                  <c:v>-2.26911731336599E-4</c:v>
                </c:pt>
                <c:pt idx="170">
                  <c:v>-1.08942351339083E-2</c:v>
                </c:pt>
                <c:pt idx="171">
                  <c:v>1.3308857273979E-2</c:v>
                </c:pt>
                <c:pt idx="172">
                  <c:v>-2.3550724637681101E-2</c:v>
                </c:pt>
                <c:pt idx="173">
                  <c:v>-1.32189239332098E-2</c:v>
                </c:pt>
                <c:pt idx="174">
                  <c:v>2.0446533490011701E-2</c:v>
                </c:pt>
                <c:pt idx="175">
                  <c:v>5.1819438046983197E-2</c:v>
                </c:pt>
                <c:pt idx="176">
                  <c:v>2.1020363477118401E-2</c:v>
                </c:pt>
                <c:pt idx="177">
                  <c:v>-1.35106154835943E-2</c:v>
                </c:pt>
                <c:pt idx="178">
                  <c:v>-1.63043478260868E-2</c:v>
                </c:pt>
                <c:pt idx="179">
                  <c:v>4.5303867403314803E-2</c:v>
                </c:pt>
                <c:pt idx="180">
                  <c:v>-1.5856236786469399E-2</c:v>
                </c:pt>
                <c:pt idx="181">
                  <c:v>5.3705692803436298E-3</c:v>
                </c:pt>
                <c:pt idx="182">
                  <c:v>-4.7008547008545697E-3</c:v>
                </c:pt>
                <c:pt idx="183">
                  <c:v>6.4405324173464297E-3</c:v>
                </c:pt>
                <c:pt idx="184">
                  <c:v>2.3250853242320801E-2</c:v>
                </c:pt>
                <c:pt idx="185">
                  <c:v>-1.2507817385865E-3</c:v>
                </c:pt>
                <c:pt idx="186">
                  <c:v>1.3358380296389E-2</c:v>
                </c:pt>
                <c:pt idx="187">
                  <c:v>-4.9433573635427903E-3</c:v>
                </c:pt>
                <c:pt idx="188">
                  <c:v>1.3661767749948201E-2</c:v>
                </c:pt>
                <c:pt idx="189">
                  <c:v>-2.1033285685113399E-2</c:v>
                </c:pt>
                <c:pt idx="190">
                  <c:v>3.04547350855238E-2</c:v>
                </c:pt>
                <c:pt idx="191">
                  <c:v>-1.5182186234817799E-2</c:v>
                </c:pt>
                <c:pt idx="192">
                  <c:v>-1.17163412127441E-2</c:v>
                </c:pt>
                <c:pt idx="193">
                  <c:v>-8.4442595673876797E-2</c:v>
                </c:pt>
                <c:pt idx="194">
                  <c:v>-3.9073148568832303E-2</c:v>
                </c:pt>
                <c:pt idx="195">
                  <c:v>-3.3096926713947999E-3</c:v>
                </c:pt>
                <c:pt idx="196">
                  <c:v>5.4554079696393903E-3</c:v>
                </c:pt>
                <c:pt idx="197">
                  <c:v>2.1467327199811401E-2</c:v>
                </c:pt>
                <c:pt idx="198">
                  <c:v>-3.07159353348729E-2</c:v>
                </c:pt>
                <c:pt idx="199">
                  <c:v>-3.2642363593042699E-2</c:v>
                </c:pt>
                <c:pt idx="200">
                  <c:v>2.1921182266009899E-2</c:v>
                </c:pt>
                <c:pt idx="201">
                  <c:v>5.3024825259098103E-3</c:v>
                </c:pt>
                <c:pt idx="202">
                  <c:v>-2.4694317909374399E-2</c:v>
                </c:pt>
                <c:pt idx="203">
                  <c:v>-3.9331366764995303E-3</c:v>
                </c:pt>
                <c:pt idx="204">
                  <c:v>7.65054294175727E-3</c:v>
                </c:pt>
                <c:pt idx="205">
                  <c:v>1.39603232916972E-2</c:v>
                </c:pt>
                <c:pt idx="206">
                  <c:v>-1.13526570048309E-2</c:v>
                </c:pt>
                <c:pt idx="207">
                  <c:v>-3.29831419496701E-2</c:v>
                </c:pt>
                <c:pt idx="208">
                  <c:v>2.6275896917633502E-3</c:v>
                </c:pt>
                <c:pt idx="209">
                  <c:v>-8.3660921278097006E-3</c:v>
                </c:pt>
                <c:pt idx="210">
                  <c:v>3.0494002846093198E-4</c:v>
                </c:pt>
                <c:pt idx="211">
                  <c:v>-3.4346103038309102E-2</c:v>
                </c:pt>
                <c:pt idx="212">
                  <c:v>2.7675470903925099E-2</c:v>
                </c:pt>
                <c:pt idx="213">
                  <c:v>-7.8844972353061503E-3</c:v>
                </c:pt>
                <c:pt idx="214">
                  <c:v>3.0343688719166199E-2</c:v>
                </c:pt>
                <c:pt idx="215">
                  <c:v>-2.3039166583190798E-3</c:v>
                </c:pt>
                <c:pt idx="216">
                  <c:v>-1.9578313253012E-2</c:v>
                </c:pt>
                <c:pt idx="217">
                  <c:v>1.6794674859190901E-2</c:v>
                </c:pt>
                <c:pt idx="218">
                  <c:v>1.0424010474368001E-2</c:v>
                </c:pt>
                <c:pt idx="219">
                  <c:v>-1.51009220034887E-2</c:v>
                </c:pt>
                <c:pt idx="220">
                  <c:v>1.2802347940492001E-2</c:v>
                </c:pt>
                <c:pt idx="221">
                  <c:v>2.67299525355984E-2</c:v>
                </c:pt>
                <c:pt idx="222">
                  <c:v>-1.26520681265208E-2</c:v>
                </c:pt>
                <c:pt idx="223">
                  <c:v>-1.15820601281419E-2</c:v>
                </c:pt>
                <c:pt idx="224">
                  <c:v>-2.25878833208677E-2</c:v>
                </c:pt>
                <c:pt idx="225">
                  <c:v>2.1579430670339801E-2</c:v>
                </c:pt>
                <c:pt idx="226">
                  <c:v>-1.1835205992509401E-2</c:v>
                </c:pt>
                <c:pt idx="227">
                  <c:v>-1.2633919547200299E-2</c:v>
                </c:pt>
                <c:pt idx="228">
                  <c:v>-1.7606715119254799E-2</c:v>
                </c:pt>
                <c:pt idx="229">
                  <c:v>3.5427737834738998E-3</c:v>
                </c:pt>
                <c:pt idx="230">
                  <c:v>-2.4608036548645001E-2</c:v>
                </c:pt>
                <c:pt idx="231">
                  <c:v>2.83159463487332E-2</c:v>
                </c:pt>
                <c:pt idx="232">
                  <c:v>-1.03519668737007E-4</c:v>
                </c:pt>
                <c:pt idx="233">
                  <c:v>1.05600993891708E-2</c:v>
                </c:pt>
                <c:pt idx="234">
                  <c:v>4.5231021411740902E-2</c:v>
                </c:pt>
                <c:pt idx="235">
                  <c:v>-4.9007596177419498E-4</c:v>
                </c:pt>
                <c:pt idx="236">
                  <c:v>7.10958568276543E-3</c:v>
                </c:pt>
                <c:pt idx="237">
                  <c:v>-1.0467380720545099E-2</c:v>
                </c:pt>
                <c:pt idx="238">
                  <c:v>7.6260762607625E-3</c:v>
                </c:pt>
                <c:pt idx="239">
                  <c:v>3.1494140625E-2</c:v>
                </c:pt>
                <c:pt idx="240">
                  <c:v>-2.2958579881656699E-2</c:v>
                </c:pt>
                <c:pt idx="241">
                  <c:v>7.9941860465115901E-3</c:v>
                </c:pt>
                <c:pt idx="242">
                  <c:v>-5.1478010093727301E-2</c:v>
                </c:pt>
                <c:pt idx="243">
                  <c:v>4.3579608796999701E-3</c:v>
                </c:pt>
                <c:pt idx="244">
                  <c:v>-2.1392532795156401E-2</c:v>
                </c:pt>
                <c:pt idx="245">
                  <c:v>-2.8871932357187298E-3</c:v>
                </c:pt>
                <c:pt idx="246">
                  <c:v>4.0847983453981399E-2</c:v>
                </c:pt>
                <c:pt idx="247">
                  <c:v>9.4386487829112298E-3</c:v>
                </c:pt>
                <c:pt idx="248">
                  <c:v>-8.8582677165355301E-3</c:v>
                </c:pt>
                <c:pt idx="249">
                  <c:v>-2.0357497517378299E-2</c:v>
                </c:pt>
                <c:pt idx="250">
                  <c:v>6.0821084642677103E-3</c:v>
                </c:pt>
                <c:pt idx="251">
                  <c:v>1.7128463476070398E-2</c:v>
                </c:pt>
                <c:pt idx="252">
                  <c:v>-3.6651807825656302E-2</c:v>
                </c:pt>
                <c:pt idx="253">
                  <c:v>-1.68637532133676E-2</c:v>
                </c:pt>
                <c:pt idx="254">
                  <c:v>0</c:v>
                </c:pt>
                <c:pt idx="255">
                  <c:v>0</c:v>
                </c:pt>
                <c:pt idx="256">
                  <c:v>0</c:v>
                </c:pt>
                <c:pt idx="257">
                  <c:v>-1.67346511871136E-3</c:v>
                </c:pt>
                <c:pt idx="258">
                  <c:v>1.6134101623886701E-2</c:v>
                </c:pt>
                <c:pt idx="259">
                  <c:v>0</c:v>
                </c:pt>
              </c:numCache>
            </c:numRef>
          </c:val>
          <c:smooth val="0"/>
          <c:extLst>
            <c:ext xmlns:c16="http://schemas.microsoft.com/office/drawing/2014/chart" uri="{C3380CC4-5D6E-409C-BE32-E72D297353CC}">
              <c16:uniqueId val="{00000005-7806-374C-B412-6521DCBCD36B}"/>
            </c:ext>
          </c:extLst>
        </c:ser>
        <c:ser>
          <c:idx val="2"/>
          <c:order val="2"/>
          <c:tx>
            <c:strRef>
              <c:f>'Es6 -Dati'!$D$1</c:f>
              <c:strCache>
                <c:ptCount val="1"/>
                <c:pt idx="0">
                  <c:v>Rendimento Titolo Z</c:v>
                </c:pt>
              </c:strCache>
            </c:strRef>
          </c:tx>
          <c:spPr>
            <a:ln w="19050" cap="rnd">
              <a:solidFill>
                <a:schemeClr val="accent6"/>
              </a:solidFill>
              <a:round/>
            </a:ln>
            <a:effectLst/>
          </c:spPr>
          <c:marker>
            <c:symbol val="none"/>
          </c:marker>
          <c:cat>
            <c:numRef>
              <c:f>'Es6 -Dati'!$A$2:$A$1140</c:f>
              <c:numCache>
                <c:formatCode>m\/d\/yyyy</c:formatCode>
                <c:ptCount val="1139"/>
                <c:pt idx="0">
                  <c:v>43101</c:v>
                </c:pt>
                <c:pt idx="1">
                  <c:v>43102</c:v>
                </c:pt>
                <c:pt idx="2">
                  <c:v>43103</c:v>
                </c:pt>
                <c:pt idx="3">
                  <c:v>43104</c:v>
                </c:pt>
                <c:pt idx="4">
                  <c:v>43105</c:v>
                </c:pt>
                <c:pt idx="5">
                  <c:v>43108</c:v>
                </c:pt>
                <c:pt idx="6">
                  <c:v>43109</c:v>
                </c:pt>
                <c:pt idx="7">
                  <c:v>43110</c:v>
                </c:pt>
                <c:pt idx="8">
                  <c:v>43111</c:v>
                </c:pt>
                <c:pt idx="9">
                  <c:v>43112</c:v>
                </c:pt>
                <c:pt idx="10">
                  <c:v>43115</c:v>
                </c:pt>
                <c:pt idx="11">
                  <c:v>43116</c:v>
                </c:pt>
                <c:pt idx="12">
                  <c:v>43117</c:v>
                </c:pt>
                <c:pt idx="13">
                  <c:v>43118</c:v>
                </c:pt>
                <c:pt idx="14">
                  <c:v>43119</c:v>
                </c:pt>
                <c:pt idx="15">
                  <c:v>43122</c:v>
                </c:pt>
                <c:pt idx="16">
                  <c:v>43123</c:v>
                </c:pt>
                <c:pt idx="17">
                  <c:v>43124</c:v>
                </c:pt>
                <c:pt idx="18">
                  <c:v>43125</c:v>
                </c:pt>
                <c:pt idx="19">
                  <c:v>43126</c:v>
                </c:pt>
                <c:pt idx="20">
                  <c:v>43129</c:v>
                </c:pt>
                <c:pt idx="21">
                  <c:v>43130</c:v>
                </c:pt>
                <c:pt idx="22">
                  <c:v>43131</c:v>
                </c:pt>
                <c:pt idx="23">
                  <c:v>43132</c:v>
                </c:pt>
                <c:pt idx="24">
                  <c:v>43133</c:v>
                </c:pt>
                <c:pt idx="25">
                  <c:v>43136</c:v>
                </c:pt>
                <c:pt idx="26">
                  <c:v>43137</c:v>
                </c:pt>
                <c:pt idx="27">
                  <c:v>43138</c:v>
                </c:pt>
                <c:pt idx="28">
                  <c:v>43139</c:v>
                </c:pt>
                <c:pt idx="29">
                  <c:v>43140</c:v>
                </c:pt>
                <c:pt idx="30">
                  <c:v>43143</c:v>
                </c:pt>
                <c:pt idx="31">
                  <c:v>43144</c:v>
                </c:pt>
                <c:pt idx="32">
                  <c:v>43145</c:v>
                </c:pt>
                <c:pt idx="33">
                  <c:v>43146</c:v>
                </c:pt>
                <c:pt idx="34">
                  <c:v>43147</c:v>
                </c:pt>
                <c:pt idx="35">
                  <c:v>43150</c:v>
                </c:pt>
                <c:pt idx="36">
                  <c:v>43151</c:v>
                </c:pt>
                <c:pt idx="37">
                  <c:v>43152</c:v>
                </c:pt>
                <c:pt idx="38">
                  <c:v>43153</c:v>
                </c:pt>
                <c:pt idx="39">
                  <c:v>43154</c:v>
                </c:pt>
                <c:pt idx="40">
                  <c:v>43157</c:v>
                </c:pt>
                <c:pt idx="41">
                  <c:v>43158</c:v>
                </c:pt>
                <c:pt idx="42">
                  <c:v>43159</c:v>
                </c:pt>
                <c:pt idx="43">
                  <c:v>43160</c:v>
                </c:pt>
                <c:pt idx="44">
                  <c:v>43161</c:v>
                </c:pt>
                <c:pt idx="45">
                  <c:v>43164</c:v>
                </c:pt>
                <c:pt idx="46">
                  <c:v>43165</c:v>
                </c:pt>
                <c:pt idx="47">
                  <c:v>43166</c:v>
                </c:pt>
                <c:pt idx="48">
                  <c:v>43167</c:v>
                </c:pt>
                <c:pt idx="49">
                  <c:v>43168</c:v>
                </c:pt>
                <c:pt idx="50">
                  <c:v>43171</c:v>
                </c:pt>
                <c:pt idx="51">
                  <c:v>43172</c:v>
                </c:pt>
                <c:pt idx="52">
                  <c:v>43173</c:v>
                </c:pt>
                <c:pt idx="53">
                  <c:v>43174</c:v>
                </c:pt>
                <c:pt idx="54">
                  <c:v>43175</c:v>
                </c:pt>
                <c:pt idx="55">
                  <c:v>43178</c:v>
                </c:pt>
                <c:pt idx="56">
                  <c:v>43179</c:v>
                </c:pt>
                <c:pt idx="57">
                  <c:v>43180</c:v>
                </c:pt>
                <c:pt idx="58">
                  <c:v>43181</c:v>
                </c:pt>
                <c:pt idx="59">
                  <c:v>43182</c:v>
                </c:pt>
                <c:pt idx="60">
                  <c:v>43185</c:v>
                </c:pt>
                <c:pt idx="61">
                  <c:v>43186</c:v>
                </c:pt>
                <c:pt idx="62">
                  <c:v>43187</c:v>
                </c:pt>
                <c:pt idx="63">
                  <c:v>43188</c:v>
                </c:pt>
                <c:pt idx="64">
                  <c:v>43189</c:v>
                </c:pt>
                <c:pt idx="65">
                  <c:v>43192</c:v>
                </c:pt>
                <c:pt idx="66">
                  <c:v>43193</c:v>
                </c:pt>
                <c:pt idx="67">
                  <c:v>43194</c:v>
                </c:pt>
                <c:pt idx="68">
                  <c:v>43195</c:v>
                </c:pt>
                <c:pt idx="69">
                  <c:v>43196</c:v>
                </c:pt>
                <c:pt idx="70">
                  <c:v>43199</c:v>
                </c:pt>
                <c:pt idx="71">
                  <c:v>43200</c:v>
                </c:pt>
                <c:pt idx="72">
                  <c:v>43201</c:v>
                </c:pt>
                <c:pt idx="73">
                  <c:v>43202</c:v>
                </c:pt>
                <c:pt idx="74">
                  <c:v>43203</c:v>
                </c:pt>
                <c:pt idx="75">
                  <c:v>43206</c:v>
                </c:pt>
                <c:pt idx="76">
                  <c:v>43207</c:v>
                </c:pt>
                <c:pt idx="77">
                  <c:v>43208</c:v>
                </c:pt>
                <c:pt idx="78">
                  <c:v>43209</c:v>
                </c:pt>
                <c:pt idx="79">
                  <c:v>43210</c:v>
                </c:pt>
                <c:pt idx="80">
                  <c:v>43213</c:v>
                </c:pt>
                <c:pt idx="81">
                  <c:v>43214</c:v>
                </c:pt>
                <c:pt idx="82">
                  <c:v>43215</c:v>
                </c:pt>
                <c:pt idx="83">
                  <c:v>43216</c:v>
                </c:pt>
                <c:pt idx="84">
                  <c:v>43217</c:v>
                </c:pt>
                <c:pt idx="85">
                  <c:v>43220</c:v>
                </c:pt>
                <c:pt idx="86">
                  <c:v>43221</c:v>
                </c:pt>
                <c:pt idx="87">
                  <c:v>43222</c:v>
                </c:pt>
                <c:pt idx="88">
                  <c:v>43223</c:v>
                </c:pt>
                <c:pt idx="89">
                  <c:v>43224</c:v>
                </c:pt>
                <c:pt idx="90">
                  <c:v>43227</c:v>
                </c:pt>
                <c:pt idx="91">
                  <c:v>43228</c:v>
                </c:pt>
                <c:pt idx="92">
                  <c:v>43229</c:v>
                </c:pt>
                <c:pt idx="93">
                  <c:v>43230</c:v>
                </c:pt>
                <c:pt idx="94">
                  <c:v>43231</c:v>
                </c:pt>
                <c:pt idx="95">
                  <c:v>43234</c:v>
                </c:pt>
                <c:pt idx="96">
                  <c:v>43235</c:v>
                </c:pt>
                <c:pt idx="97">
                  <c:v>43236</c:v>
                </c:pt>
                <c:pt idx="98">
                  <c:v>43237</c:v>
                </c:pt>
                <c:pt idx="99">
                  <c:v>43238</c:v>
                </c:pt>
                <c:pt idx="100">
                  <c:v>43241</c:v>
                </c:pt>
                <c:pt idx="101">
                  <c:v>43242</c:v>
                </c:pt>
                <c:pt idx="102">
                  <c:v>43243</c:v>
                </c:pt>
                <c:pt idx="103">
                  <c:v>43244</c:v>
                </c:pt>
                <c:pt idx="104">
                  <c:v>43245</c:v>
                </c:pt>
                <c:pt idx="105">
                  <c:v>43248</c:v>
                </c:pt>
                <c:pt idx="106">
                  <c:v>43249</c:v>
                </c:pt>
                <c:pt idx="107">
                  <c:v>43250</c:v>
                </c:pt>
                <c:pt idx="108">
                  <c:v>43251</c:v>
                </c:pt>
                <c:pt idx="109">
                  <c:v>43252</c:v>
                </c:pt>
                <c:pt idx="110">
                  <c:v>43255</c:v>
                </c:pt>
                <c:pt idx="111">
                  <c:v>43256</c:v>
                </c:pt>
                <c:pt idx="112">
                  <c:v>43257</c:v>
                </c:pt>
                <c:pt idx="113">
                  <c:v>43258</c:v>
                </c:pt>
                <c:pt idx="114">
                  <c:v>43259</c:v>
                </c:pt>
                <c:pt idx="115">
                  <c:v>43262</c:v>
                </c:pt>
                <c:pt idx="116">
                  <c:v>43263</c:v>
                </c:pt>
                <c:pt idx="117">
                  <c:v>43264</c:v>
                </c:pt>
                <c:pt idx="118">
                  <c:v>43265</c:v>
                </c:pt>
                <c:pt idx="119">
                  <c:v>43266</c:v>
                </c:pt>
                <c:pt idx="120">
                  <c:v>43269</c:v>
                </c:pt>
                <c:pt idx="121">
                  <c:v>43270</c:v>
                </c:pt>
                <c:pt idx="122">
                  <c:v>43271</c:v>
                </c:pt>
                <c:pt idx="123">
                  <c:v>43272</c:v>
                </c:pt>
                <c:pt idx="124">
                  <c:v>43273</c:v>
                </c:pt>
                <c:pt idx="125">
                  <c:v>43276</c:v>
                </c:pt>
                <c:pt idx="126">
                  <c:v>43277</c:v>
                </c:pt>
                <c:pt idx="127">
                  <c:v>43278</c:v>
                </c:pt>
                <c:pt idx="128">
                  <c:v>43279</c:v>
                </c:pt>
                <c:pt idx="129">
                  <c:v>43280</c:v>
                </c:pt>
                <c:pt idx="130">
                  <c:v>43283</c:v>
                </c:pt>
                <c:pt idx="131">
                  <c:v>43284</c:v>
                </c:pt>
                <c:pt idx="132">
                  <c:v>43285</c:v>
                </c:pt>
                <c:pt idx="133">
                  <c:v>43286</c:v>
                </c:pt>
                <c:pt idx="134">
                  <c:v>43287</c:v>
                </c:pt>
                <c:pt idx="135">
                  <c:v>43290</c:v>
                </c:pt>
                <c:pt idx="136">
                  <c:v>43291</c:v>
                </c:pt>
                <c:pt idx="137">
                  <c:v>43292</c:v>
                </c:pt>
                <c:pt idx="138">
                  <c:v>43293</c:v>
                </c:pt>
                <c:pt idx="139">
                  <c:v>43294</c:v>
                </c:pt>
                <c:pt idx="140">
                  <c:v>43297</c:v>
                </c:pt>
                <c:pt idx="141">
                  <c:v>43298</c:v>
                </c:pt>
                <c:pt idx="142">
                  <c:v>43299</c:v>
                </c:pt>
                <c:pt idx="143">
                  <c:v>43300</c:v>
                </c:pt>
                <c:pt idx="144">
                  <c:v>43301</c:v>
                </c:pt>
                <c:pt idx="145">
                  <c:v>43304</c:v>
                </c:pt>
                <c:pt idx="146">
                  <c:v>43305</c:v>
                </c:pt>
                <c:pt idx="147">
                  <c:v>43306</c:v>
                </c:pt>
                <c:pt idx="148">
                  <c:v>43307</c:v>
                </c:pt>
                <c:pt idx="149">
                  <c:v>43308</c:v>
                </c:pt>
                <c:pt idx="150">
                  <c:v>43311</c:v>
                </c:pt>
                <c:pt idx="151">
                  <c:v>43312</c:v>
                </c:pt>
                <c:pt idx="152">
                  <c:v>43313</c:v>
                </c:pt>
                <c:pt idx="153">
                  <c:v>43314</c:v>
                </c:pt>
                <c:pt idx="154">
                  <c:v>43315</c:v>
                </c:pt>
                <c:pt idx="155">
                  <c:v>43318</c:v>
                </c:pt>
                <c:pt idx="156">
                  <c:v>43319</c:v>
                </c:pt>
                <c:pt idx="157">
                  <c:v>43320</c:v>
                </c:pt>
                <c:pt idx="158">
                  <c:v>43321</c:v>
                </c:pt>
                <c:pt idx="159">
                  <c:v>43322</c:v>
                </c:pt>
                <c:pt idx="160">
                  <c:v>43325</c:v>
                </c:pt>
                <c:pt idx="161">
                  <c:v>43326</c:v>
                </c:pt>
                <c:pt idx="162">
                  <c:v>43327</c:v>
                </c:pt>
                <c:pt idx="163">
                  <c:v>43328</c:v>
                </c:pt>
                <c:pt idx="164">
                  <c:v>43329</c:v>
                </c:pt>
                <c:pt idx="165">
                  <c:v>43332</c:v>
                </c:pt>
                <c:pt idx="166">
                  <c:v>43333</c:v>
                </c:pt>
                <c:pt idx="167">
                  <c:v>43334</c:v>
                </c:pt>
                <c:pt idx="168">
                  <c:v>43335</c:v>
                </c:pt>
                <c:pt idx="169">
                  <c:v>43336</c:v>
                </c:pt>
                <c:pt idx="170">
                  <c:v>43339</c:v>
                </c:pt>
                <c:pt idx="171">
                  <c:v>43340</c:v>
                </c:pt>
                <c:pt idx="172">
                  <c:v>43341</c:v>
                </c:pt>
                <c:pt idx="173">
                  <c:v>43342</c:v>
                </c:pt>
                <c:pt idx="174">
                  <c:v>43343</c:v>
                </c:pt>
                <c:pt idx="175">
                  <c:v>43346</c:v>
                </c:pt>
                <c:pt idx="176">
                  <c:v>43347</c:v>
                </c:pt>
                <c:pt idx="177">
                  <c:v>43348</c:v>
                </c:pt>
                <c:pt idx="178">
                  <c:v>43349</c:v>
                </c:pt>
                <c:pt idx="179">
                  <c:v>43350</c:v>
                </c:pt>
                <c:pt idx="180">
                  <c:v>43353</c:v>
                </c:pt>
                <c:pt idx="181">
                  <c:v>43354</c:v>
                </c:pt>
                <c:pt idx="182">
                  <c:v>43355</c:v>
                </c:pt>
                <c:pt idx="183">
                  <c:v>43356</c:v>
                </c:pt>
                <c:pt idx="184">
                  <c:v>43357</c:v>
                </c:pt>
                <c:pt idx="185">
                  <c:v>43360</c:v>
                </c:pt>
                <c:pt idx="186">
                  <c:v>43361</c:v>
                </c:pt>
                <c:pt idx="187">
                  <c:v>43362</c:v>
                </c:pt>
                <c:pt idx="188">
                  <c:v>43363</c:v>
                </c:pt>
                <c:pt idx="189">
                  <c:v>43364</c:v>
                </c:pt>
                <c:pt idx="190">
                  <c:v>43367</c:v>
                </c:pt>
                <c:pt idx="191">
                  <c:v>43368</c:v>
                </c:pt>
                <c:pt idx="192">
                  <c:v>43369</c:v>
                </c:pt>
                <c:pt idx="193">
                  <c:v>43370</c:v>
                </c:pt>
                <c:pt idx="194">
                  <c:v>43371</c:v>
                </c:pt>
                <c:pt idx="195">
                  <c:v>43374</c:v>
                </c:pt>
                <c:pt idx="196">
                  <c:v>43375</c:v>
                </c:pt>
                <c:pt idx="197">
                  <c:v>43376</c:v>
                </c:pt>
                <c:pt idx="198">
                  <c:v>43377</c:v>
                </c:pt>
                <c:pt idx="199">
                  <c:v>43378</c:v>
                </c:pt>
                <c:pt idx="200">
                  <c:v>43381</c:v>
                </c:pt>
                <c:pt idx="201">
                  <c:v>43382</c:v>
                </c:pt>
                <c:pt idx="202">
                  <c:v>43383</c:v>
                </c:pt>
                <c:pt idx="203">
                  <c:v>43384</c:v>
                </c:pt>
                <c:pt idx="204">
                  <c:v>43385</c:v>
                </c:pt>
                <c:pt idx="205">
                  <c:v>43388</c:v>
                </c:pt>
                <c:pt idx="206">
                  <c:v>43389</c:v>
                </c:pt>
                <c:pt idx="207">
                  <c:v>43390</c:v>
                </c:pt>
                <c:pt idx="208">
                  <c:v>43391</c:v>
                </c:pt>
                <c:pt idx="209">
                  <c:v>43392</c:v>
                </c:pt>
                <c:pt idx="210">
                  <c:v>43395</c:v>
                </c:pt>
                <c:pt idx="211">
                  <c:v>43396</c:v>
                </c:pt>
                <c:pt idx="212">
                  <c:v>43397</c:v>
                </c:pt>
                <c:pt idx="213">
                  <c:v>43398</c:v>
                </c:pt>
                <c:pt idx="214">
                  <c:v>43399</c:v>
                </c:pt>
                <c:pt idx="215">
                  <c:v>43402</c:v>
                </c:pt>
                <c:pt idx="216">
                  <c:v>43403</c:v>
                </c:pt>
                <c:pt idx="217">
                  <c:v>43404</c:v>
                </c:pt>
                <c:pt idx="218">
                  <c:v>43405</c:v>
                </c:pt>
                <c:pt idx="219">
                  <c:v>43406</c:v>
                </c:pt>
                <c:pt idx="220">
                  <c:v>43409</c:v>
                </c:pt>
                <c:pt idx="221">
                  <c:v>43410</c:v>
                </c:pt>
                <c:pt idx="222">
                  <c:v>43411</c:v>
                </c:pt>
                <c:pt idx="223">
                  <c:v>43412</c:v>
                </c:pt>
                <c:pt idx="224">
                  <c:v>43413</c:v>
                </c:pt>
                <c:pt idx="225">
                  <c:v>43416</c:v>
                </c:pt>
                <c:pt idx="226">
                  <c:v>43417</c:v>
                </c:pt>
                <c:pt idx="227">
                  <c:v>43418</c:v>
                </c:pt>
                <c:pt idx="228">
                  <c:v>43419</c:v>
                </c:pt>
                <c:pt idx="229">
                  <c:v>43420</c:v>
                </c:pt>
                <c:pt idx="230">
                  <c:v>43423</c:v>
                </c:pt>
                <c:pt idx="231">
                  <c:v>43424</c:v>
                </c:pt>
                <c:pt idx="232">
                  <c:v>43425</c:v>
                </c:pt>
                <c:pt idx="233">
                  <c:v>43426</c:v>
                </c:pt>
                <c:pt idx="234">
                  <c:v>43427</c:v>
                </c:pt>
                <c:pt idx="235">
                  <c:v>43430</c:v>
                </c:pt>
                <c:pt idx="236">
                  <c:v>43431</c:v>
                </c:pt>
                <c:pt idx="237">
                  <c:v>43432</c:v>
                </c:pt>
                <c:pt idx="238">
                  <c:v>43433</c:v>
                </c:pt>
                <c:pt idx="239">
                  <c:v>43434</c:v>
                </c:pt>
                <c:pt idx="240">
                  <c:v>43437</c:v>
                </c:pt>
                <c:pt idx="241">
                  <c:v>43438</c:v>
                </c:pt>
                <c:pt idx="242">
                  <c:v>43439</c:v>
                </c:pt>
                <c:pt idx="243">
                  <c:v>43440</c:v>
                </c:pt>
                <c:pt idx="244">
                  <c:v>43441</c:v>
                </c:pt>
                <c:pt idx="245">
                  <c:v>43444</c:v>
                </c:pt>
                <c:pt idx="246">
                  <c:v>43445</c:v>
                </c:pt>
                <c:pt idx="247">
                  <c:v>43446</c:v>
                </c:pt>
                <c:pt idx="248">
                  <c:v>43447</c:v>
                </c:pt>
                <c:pt idx="249">
                  <c:v>43448</c:v>
                </c:pt>
                <c:pt idx="250">
                  <c:v>43451</c:v>
                </c:pt>
                <c:pt idx="251">
                  <c:v>43452</c:v>
                </c:pt>
                <c:pt idx="252">
                  <c:v>43453</c:v>
                </c:pt>
                <c:pt idx="253">
                  <c:v>43454</c:v>
                </c:pt>
                <c:pt idx="254">
                  <c:v>43455</c:v>
                </c:pt>
                <c:pt idx="255">
                  <c:v>43458</c:v>
                </c:pt>
                <c:pt idx="256">
                  <c:v>43459</c:v>
                </c:pt>
                <c:pt idx="257">
                  <c:v>43460</c:v>
                </c:pt>
                <c:pt idx="258">
                  <c:v>43461</c:v>
                </c:pt>
                <c:pt idx="259">
                  <c:v>43462</c:v>
                </c:pt>
                <c:pt idx="260">
                  <c:v>43465</c:v>
                </c:pt>
              </c:numCache>
            </c:numRef>
          </c:cat>
          <c:val>
            <c:numRef>
              <c:f>'Es6 -Dati'!$D$2:$D$1140</c:f>
              <c:numCache>
                <c:formatCode>General</c:formatCode>
                <c:ptCount val="1139"/>
                <c:pt idx="0">
                  <c:v>8.3459592717187708E-3</c:v>
                </c:pt>
                <c:pt idx="1">
                  <c:v>5.09346508429687E-3</c:v>
                </c:pt>
                <c:pt idx="2">
                  <c:v>3.4193989763340503E-2</c:v>
                </c:pt>
                <c:pt idx="3">
                  <c:v>-4.8939741029755401E-3</c:v>
                </c:pt>
                <c:pt idx="4">
                  <c:v>7.3801419400107999E-3</c:v>
                </c:pt>
                <c:pt idx="5">
                  <c:v>6.7211692390414298E-3</c:v>
                </c:pt>
                <c:pt idx="6">
                  <c:v>3.1554606037799998E-2</c:v>
                </c:pt>
                <c:pt idx="7">
                  <c:v>1.8233594765858299E-2</c:v>
                </c:pt>
                <c:pt idx="8">
                  <c:v>9.2453484340691006E-3</c:v>
                </c:pt>
                <c:pt idx="9">
                  <c:v>1.1450818733538301E-3</c:v>
                </c:pt>
                <c:pt idx="10">
                  <c:v>-2.0016012810248202E-2</c:v>
                </c:pt>
                <c:pt idx="11">
                  <c:v>9.9206349206351092E-3</c:v>
                </c:pt>
                <c:pt idx="12">
                  <c:v>1.15566855425864E-2</c:v>
                </c:pt>
                <c:pt idx="13">
                  <c:v>-6.28355992231233E-3</c:v>
                </c:pt>
                <c:pt idx="14">
                  <c:v>2.29880432283283E-2</c:v>
                </c:pt>
                <c:pt idx="15">
                  <c:v>-7.0746632651339496E-3</c:v>
                </c:pt>
                <c:pt idx="16">
                  <c:v>1.1318619128466399E-3</c:v>
                </c:pt>
                <c:pt idx="17">
                  <c:v>2.2046353872244E-2</c:v>
                </c:pt>
                <c:pt idx="18">
                  <c:v>-7.1902654867256298E-3</c:v>
                </c:pt>
                <c:pt idx="19">
                  <c:v>-4.4568245125347098E-3</c:v>
                </c:pt>
                <c:pt idx="20">
                  <c:v>-1.0520425293788599E-2</c:v>
                </c:pt>
                <c:pt idx="21">
                  <c:v>3.6195000565546502E-3</c:v>
                </c:pt>
                <c:pt idx="22">
                  <c:v>1.35241744618519E-3</c:v>
                </c:pt>
                <c:pt idx="23">
                  <c:v>-1.12549240292628E-2</c:v>
                </c:pt>
                <c:pt idx="24">
                  <c:v>-2.1058622652248199E-2</c:v>
                </c:pt>
                <c:pt idx="25">
                  <c:v>-1.1627906976744099E-2</c:v>
                </c:pt>
                <c:pt idx="26">
                  <c:v>2.76470588235294E-2</c:v>
                </c:pt>
                <c:pt idx="27">
                  <c:v>2.0950200343445899E-2</c:v>
                </c:pt>
                <c:pt idx="28">
                  <c:v>-4.3731778425655198E-3</c:v>
                </c:pt>
                <c:pt idx="29">
                  <c:v>4.3923865300146102E-3</c:v>
                </c:pt>
                <c:pt idx="30">
                  <c:v>-3.3864095088584803E-2</c:v>
                </c:pt>
                <c:pt idx="31">
                  <c:v>2.8203342618384499E-2</c:v>
                </c:pt>
                <c:pt idx="32">
                  <c:v>-9.5947623885315192E-3</c:v>
                </c:pt>
                <c:pt idx="33">
                  <c:v>1.53863688169593E-2</c:v>
                </c:pt>
                <c:pt idx="34">
                  <c:v>-1.78471208889888E-2</c:v>
                </c:pt>
                <c:pt idx="35">
                  <c:v>3.8857142857142701E-3</c:v>
                </c:pt>
                <c:pt idx="36">
                  <c:v>-2.2768670309655202E-3</c:v>
                </c:pt>
                <c:pt idx="37">
                  <c:v>-1.9739844819716999E-2</c:v>
                </c:pt>
                <c:pt idx="38">
                  <c:v>3.0264230008150098E-3</c:v>
                </c:pt>
                <c:pt idx="39">
                  <c:v>-2.43704305442738E-3</c:v>
                </c:pt>
                <c:pt idx="40">
                  <c:v>1.45416472778037E-2</c:v>
                </c:pt>
                <c:pt idx="41">
                  <c:v>2.2933149868142901E-4</c:v>
                </c:pt>
                <c:pt idx="42">
                  <c:v>5.7319729450866497E-4</c:v>
                </c:pt>
                <c:pt idx="43">
                  <c:v>-2.2571035747021E-2</c:v>
                </c:pt>
                <c:pt idx="44">
                  <c:v>-3.4345328800844101E-2</c:v>
                </c:pt>
                <c:pt idx="45">
                  <c:v>2.4277737314882399E-2</c:v>
                </c:pt>
                <c:pt idx="46">
                  <c:v>1.67101208817255E-2</c:v>
                </c:pt>
                <c:pt idx="47">
                  <c:v>2.44783774332658E-3</c:v>
                </c:pt>
                <c:pt idx="48">
                  <c:v>-1.27906976744185E-2</c:v>
                </c:pt>
                <c:pt idx="49">
                  <c:v>-4.1224970553592798E-3</c:v>
                </c:pt>
                <c:pt idx="50">
                  <c:v>-4.1395623891188303E-3</c:v>
                </c:pt>
                <c:pt idx="51">
                  <c:v>-1.36579572446556E-2</c:v>
                </c:pt>
                <c:pt idx="52">
                  <c:v>2.36002408187839E-2</c:v>
                </c:pt>
                <c:pt idx="53">
                  <c:v>1.2586754499470901E-2</c:v>
                </c:pt>
                <c:pt idx="54">
                  <c:v>-3.4851301115242901E-3</c:v>
                </c:pt>
                <c:pt idx="55">
                  <c:v>4.6630916297505402E-3</c:v>
                </c:pt>
                <c:pt idx="56">
                  <c:v>-1.1371547922952E-2</c:v>
                </c:pt>
                <c:pt idx="57">
                  <c:v>-1.5023474178403801E-2</c:v>
                </c:pt>
                <c:pt idx="58">
                  <c:v>6.6730219256436801E-3</c:v>
                </c:pt>
                <c:pt idx="59">
                  <c:v>-2.36742424242425E-2</c:v>
                </c:pt>
                <c:pt idx="60">
                  <c:v>7.0320077594567803E-3</c:v>
                </c:pt>
                <c:pt idx="61">
                  <c:v>1.28822537924393E-2</c:v>
                </c:pt>
                <c:pt idx="62">
                  <c:v>9.6279567336263697E-3</c:v>
                </c:pt>
                <c:pt idx="63">
                  <c:v>0</c:v>
                </c:pt>
                <c:pt idx="64">
                  <c:v>0</c:v>
                </c:pt>
                <c:pt idx="65">
                  <c:v>1.2950317871440701E-3</c:v>
                </c:pt>
                <c:pt idx="66">
                  <c:v>-4.4679600235155697E-3</c:v>
                </c:pt>
                <c:pt idx="67">
                  <c:v>2.4211645210818498E-2</c:v>
                </c:pt>
                <c:pt idx="68">
                  <c:v>-3.8053505535057298E-3</c:v>
                </c:pt>
                <c:pt idx="69">
                  <c:v>1.1575413821043299E-3</c:v>
                </c:pt>
                <c:pt idx="70">
                  <c:v>-8.5559024164643099E-3</c:v>
                </c:pt>
                <c:pt idx="71">
                  <c:v>-1.81924198250728E-2</c:v>
                </c:pt>
                <c:pt idx="72">
                  <c:v>2.4112127331037E-2</c:v>
                </c:pt>
                <c:pt idx="73">
                  <c:v>-2.5516121549524801E-3</c:v>
                </c:pt>
                <c:pt idx="74">
                  <c:v>3.8372093023255598E-3</c:v>
                </c:pt>
                <c:pt idx="75">
                  <c:v>2.1429398818487301E-2</c:v>
                </c:pt>
                <c:pt idx="76">
                  <c:v>7.2578816058062002E-3</c:v>
                </c:pt>
                <c:pt idx="77">
                  <c:v>5.8545372663814099E-3</c:v>
                </c:pt>
                <c:pt idx="78">
                  <c:v>6.2681889411237996E-3</c:v>
                </c:pt>
                <c:pt idx="79">
                  <c:v>9.3437152391546707E-3</c:v>
                </c:pt>
                <c:pt idx="80">
                  <c:v>3.5265594004849602E-3</c:v>
                </c:pt>
                <c:pt idx="81">
                  <c:v>-8.3461453986383195E-3</c:v>
                </c:pt>
                <c:pt idx="82">
                  <c:v>6.3122923588039299E-3</c:v>
                </c:pt>
                <c:pt idx="83">
                  <c:v>-1.50764828876417E-2</c:v>
                </c:pt>
                <c:pt idx="84">
                  <c:v>4.1340782122904996E-3</c:v>
                </c:pt>
                <c:pt idx="85">
                  <c:v>0</c:v>
                </c:pt>
                <c:pt idx="86">
                  <c:v>-1.3352620451764199E-3</c:v>
                </c:pt>
                <c:pt idx="87">
                  <c:v>-1.7827298050139301E-2</c:v>
                </c:pt>
                <c:pt idx="88">
                  <c:v>5.6721497447533896E-3</c:v>
                </c:pt>
                <c:pt idx="89">
                  <c:v>9.2498589960516801E-3</c:v>
                </c:pt>
                <c:pt idx="90">
                  <c:v>-3.1742483514027003E-2</c:v>
                </c:pt>
                <c:pt idx="91">
                  <c:v>1.22359459771442E-2</c:v>
                </c:pt>
                <c:pt idx="92">
                  <c:v>1.8360132284182901E-2</c:v>
                </c:pt>
                <c:pt idx="93">
                  <c:v>4.3673012318028396E-3</c:v>
                </c:pt>
                <c:pt idx="94">
                  <c:v>-8.2506410971122691E-3</c:v>
                </c:pt>
                <c:pt idx="95">
                  <c:v>2.81056773468236E-3</c:v>
                </c:pt>
                <c:pt idx="96">
                  <c:v>-4.7197309417040298E-2</c:v>
                </c:pt>
                <c:pt idx="97">
                  <c:v>-1.8590422402635799E-2</c:v>
                </c:pt>
                <c:pt idx="98">
                  <c:v>-2.76945210406426E-2</c:v>
                </c:pt>
                <c:pt idx="99">
                  <c:v>4.3156596794080597E-3</c:v>
                </c:pt>
                <c:pt idx="100">
                  <c:v>2.4309392265193401E-2</c:v>
                </c:pt>
                <c:pt idx="101">
                  <c:v>-2.2294138798993099E-2</c:v>
                </c:pt>
                <c:pt idx="102">
                  <c:v>-1.8143925462792601E-2</c:v>
                </c:pt>
                <c:pt idx="103">
                  <c:v>-3.9205893369958798E-2</c:v>
                </c:pt>
                <c:pt idx="104">
                  <c:v>-3.8336582196231303E-2</c:v>
                </c:pt>
                <c:pt idx="105">
                  <c:v>-5.6081081081081098E-2</c:v>
                </c:pt>
                <c:pt idx="106">
                  <c:v>1.4316392269148E-2</c:v>
                </c:pt>
                <c:pt idx="107">
                  <c:v>-2.5405786873676801E-3</c:v>
                </c:pt>
                <c:pt idx="108">
                  <c:v>3.93377670864581E-2</c:v>
                </c:pt>
                <c:pt idx="109">
                  <c:v>-8.3049693669162705E-3</c:v>
                </c:pt>
                <c:pt idx="110">
                  <c:v>-3.5557386051620003E-2</c:v>
                </c:pt>
                <c:pt idx="111">
                  <c:v>9.1103202846976004E-3</c:v>
                </c:pt>
                <c:pt idx="112">
                  <c:v>-1.63633798843279E-2</c:v>
                </c:pt>
                <c:pt idx="113">
                  <c:v>-2.4809981356661501E-2</c:v>
                </c:pt>
                <c:pt idx="114">
                  <c:v>6.1911764705882402E-2</c:v>
                </c:pt>
                <c:pt idx="115">
                  <c:v>3.32363938512681E-3</c:v>
                </c:pt>
                <c:pt idx="116">
                  <c:v>1.4216701173222801E-2</c:v>
                </c:pt>
                <c:pt idx="117">
                  <c:v>-1.19760479041916E-2</c:v>
                </c:pt>
                <c:pt idx="118">
                  <c:v>-1.46005509641873E-2</c:v>
                </c:pt>
                <c:pt idx="119">
                  <c:v>3.3547665641599999E-3</c:v>
                </c:pt>
                <c:pt idx="120">
                  <c:v>7.6623014767345198E-3</c:v>
                </c:pt>
                <c:pt idx="121">
                  <c:v>2.7651043826904399E-2</c:v>
                </c:pt>
                <c:pt idx="122">
                  <c:v>-3.2422978608906201E-2</c:v>
                </c:pt>
                <c:pt idx="123">
                  <c:v>1.0706340378198001E-2</c:v>
                </c:pt>
                <c:pt idx="124">
                  <c:v>-1.9259870683725502E-2</c:v>
                </c:pt>
                <c:pt idx="125">
                  <c:v>-8.9774161874034402E-3</c:v>
                </c:pt>
                <c:pt idx="126">
                  <c:v>-1.7975937721160799E-2</c:v>
                </c:pt>
                <c:pt idx="127">
                  <c:v>1.42692418564427E-2</c:v>
                </c:pt>
                <c:pt idx="128">
                  <c:v>1.5773767230353699E-2</c:v>
                </c:pt>
                <c:pt idx="129">
                  <c:v>-3.6373810856182901E-3</c:v>
                </c:pt>
                <c:pt idx="130">
                  <c:v>2.9907329401853502E-2</c:v>
                </c:pt>
                <c:pt idx="131">
                  <c:v>-2.1813224267211999E-3</c:v>
                </c:pt>
                <c:pt idx="132">
                  <c:v>3.1425058068042001E-3</c:v>
                </c:pt>
                <c:pt idx="133">
                  <c:v>2.7240533914474297E-4</c:v>
                </c:pt>
                <c:pt idx="134">
                  <c:v>9.5315904139432507E-3</c:v>
                </c:pt>
                <c:pt idx="135">
                  <c:v>-1.6050714863771201E-2</c:v>
                </c:pt>
                <c:pt idx="136">
                  <c:v>-1.85058259081562E-2</c:v>
                </c:pt>
                <c:pt idx="137">
                  <c:v>6.9832402234637503E-4</c:v>
                </c:pt>
                <c:pt idx="138">
                  <c:v>-3.3496161898115499E-3</c:v>
                </c:pt>
                <c:pt idx="139">
                  <c:v>2.3806189609298901E-3</c:v>
                </c:pt>
                <c:pt idx="140">
                  <c:v>4.8896339759707504E-3</c:v>
                </c:pt>
                <c:pt idx="141">
                  <c:v>-1.5014597525371799E-2</c:v>
                </c:pt>
                <c:pt idx="142">
                  <c:v>-1.5949188426252599E-2</c:v>
                </c:pt>
                <c:pt idx="143">
                  <c:v>1.14744693057944E-3</c:v>
                </c:pt>
                <c:pt idx="144">
                  <c:v>4.01146131805152E-3</c:v>
                </c:pt>
                <c:pt idx="145">
                  <c:v>3.5530821917808098E-2</c:v>
                </c:pt>
                <c:pt idx="146">
                  <c:v>5.5119195259756303E-4</c:v>
                </c:pt>
                <c:pt idx="147">
                  <c:v>1.4598540145985399E-2</c:v>
                </c:pt>
                <c:pt idx="148">
                  <c:v>1.2488122709379599E-2</c:v>
                </c:pt>
                <c:pt idx="149">
                  <c:v>5.76484783483044E-3</c:v>
                </c:pt>
                <c:pt idx="150">
                  <c:v>1.0663822980538499E-2</c:v>
                </c:pt>
                <c:pt idx="151">
                  <c:v>-2.0047480875758399E-2</c:v>
                </c:pt>
                <c:pt idx="152">
                  <c:v>-4.2664872139972901E-2</c:v>
                </c:pt>
                <c:pt idx="153">
                  <c:v>1.18093631379164E-2</c:v>
                </c:pt>
                <c:pt idx="154">
                  <c:v>-1.11157426705577E-3</c:v>
                </c:pt>
                <c:pt idx="155">
                  <c:v>2.8793990819307301E-2</c:v>
                </c:pt>
                <c:pt idx="156">
                  <c:v>-3.5154137371551401E-3</c:v>
                </c:pt>
                <c:pt idx="157">
                  <c:v>-1.89959294436906E-2</c:v>
                </c:pt>
                <c:pt idx="158">
                  <c:v>-4.73029045643154E-2</c:v>
                </c:pt>
                <c:pt idx="159">
                  <c:v>-2.5842044134726998E-2</c:v>
                </c:pt>
                <c:pt idx="160">
                  <c:v>-2.0417287630402299E-2</c:v>
                </c:pt>
                <c:pt idx="161">
                  <c:v>0</c:v>
                </c:pt>
                <c:pt idx="162">
                  <c:v>-1.09539023277042E-2</c:v>
                </c:pt>
                <c:pt idx="163">
                  <c:v>-4.7684971542840699E-3</c:v>
                </c:pt>
                <c:pt idx="164">
                  <c:v>-2.4729520865532902E-3</c:v>
                </c:pt>
                <c:pt idx="165">
                  <c:v>2.1227145955996299E-2</c:v>
                </c:pt>
                <c:pt idx="166">
                  <c:v>7.1309361250189197E-3</c:v>
                </c:pt>
                <c:pt idx="167">
                  <c:v>-1.12985839108165E-2</c:v>
                </c:pt>
                <c:pt idx="168">
                  <c:v>5.3329270150845902E-3</c:v>
                </c:pt>
                <c:pt idx="169">
                  <c:v>-1.36404971203394E-2</c:v>
                </c:pt>
                <c:pt idx="170">
                  <c:v>-2.6121696373693899E-2</c:v>
                </c:pt>
                <c:pt idx="171">
                  <c:v>3.9444619753865604E-3</c:v>
                </c:pt>
                <c:pt idx="172">
                  <c:v>-1.0058148672010001E-2</c:v>
                </c:pt>
                <c:pt idx="173">
                  <c:v>-1.30179393554534E-2</c:v>
                </c:pt>
                <c:pt idx="174">
                  <c:v>4.6646292423999603E-3</c:v>
                </c:pt>
                <c:pt idx="175">
                  <c:v>4.0666026256804398E-2</c:v>
                </c:pt>
                <c:pt idx="176">
                  <c:v>1.7692307692307702E-2</c:v>
                </c:pt>
                <c:pt idx="177">
                  <c:v>-1.07331821617537E-2</c:v>
                </c:pt>
                <c:pt idx="178">
                  <c:v>-1.1155256723716299E-2</c:v>
                </c:pt>
                <c:pt idx="179">
                  <c:v>4.6669757379075701E-2</c:v>
                </c:pt>
                <c:pt idx="180">
                  <c:v>-1.2402185146906801E-2</c:v>
                </c:pt>
                <c:pt idx="181">
                  <c:v>-2.8404843773359701E-3</c:v>
                </c:pt>
                <c:pt idx="182">
                  <c:v>5.6971514242878402E-3</c:v>
                </c:pt>
                <c:pt idx="183">
                  <c:v>-2.2361359570662901E-3</c:v>
                </c:pt>
                <c:pt idx="184">
                  <c:v>2.6146720454206102E-2</c:v>
                </c:pt>
                <c:pt idx="185">
                  <c:v>-2.0384391380314799E-3</c:v>
                </c:pt>
                <c:pt idx="186">
                  <c:v>1.42982200175079E-2</c:v>
                </c:pt>
                <c:pt idx="187">
                  <c:v>1.05005753739931E-2</c:v>
                </c:pt>
                <c:pt idx="188">
                  <c:v>2.27758007117429E-3</c:v>
                </c:pt>
                <c:pt idx="189">
                  <c:v>-8.5215168299957993E-3</c:v>
                </c:pt>
                <c:pt idx="190">
                  <c:v>2.6214009454232901E-2</c:v>
                </c:pt>
                <c:pt idx="191">
                  <c:v>-1.3400335008375199E-2</c:v>
                </c:pt>
                <c:pt idx="192">
                  <c:v>-1.6694963214487699E-2</c:v>
                </c:pt>
                <c:pt idx="193">
                  <c:v>-6.7338129496402804E-2</c:v>
                </c:pt>
                <c:pt idx="194">
                  <c:v>-2.3449552607219998E-2</c:v>
                </c:pt>
                <c:pt idx="195">
                  <c:v>-1.8483412322274899E-2</c:v>
                </c:pt>
                <c:pt idx="196">
                  <c:v>7.2428778367938903E-3</c:v>
                </c:pt>
                <c:pt idx="197">
                  <c:v>6.3918184723554799E-3</c:v>
                </c:pt>
                <c:pt idx="198">
                  <c:v>-1.46078120038107E-2</c:v>
                </c:pt>
                <c:pt idx="199">
                  <c:v>-3.5610699323235601E-2</c:v>
                </c:pt>
                <c:pt idx="200">
                  <c:v>1.2030075187969801E-2</c:v>
                </c:pt>
                <c:pt idx="201">
                  <c:v>3.3019646689780302E-3</c:v>
                </c:pt>
                <c:pt idx="202">
                  <c:v>-1.77719269376336E-2</c:v>
                </c:pt>
                <c:pt idx="203">
                  <c:v>-2.0103869994975202E-3</c:v>
                </c:pt>
                <c:pt idx="204">
                  <c:v>3.3573946617426699E-4</c:v>
                </c:pt>
                <c:pt idx="205">
                  <c:v>8.0550427924148699E-3</c:v>
                </c:pt>
                <c:pt idx="206">
                  <c:v>3.1629765273848399E-3</c:v>
                </c:pt>
                <c:pt idx="207">
                  <c:v>-3.4019249917026199E-2</c:v>
                </c:pt>
                <c:pt idx="208">
                  <c:v>-9.6203401477409304E-3</c:v>
                </c:pt>
                <c:pt idx="209">
                  <c:v>-1.9254119687771E-2</c:v>
                </c:pt>
                <c:pt idx="210">
                  <c:v>-2.82985496993282E-3</c:v>
                </c:pt>
                <c:pt idx="211">
                  <c:v>-3.3699893579283401E-2</c:v>
                </c:pt>
                <c:pt idx="212">
                  <c:v>2.2393538913362699E-2</c:v>
                </c:pt>
                <c:pt idx="213">
                  <c:v>-1.49012567324955E-2</c:v>
                </c:pt>
                <c:pt idx="214">
                  <c:v>4.3193001640240702E-2</c:v>
                </c:pt>
                <c:pt idx="215">
                  <c:v>-6.8134171907757697E-3</c:v>
                </c:pt>
                <c:pt idx="216">
                  <c:v>-4.7493403693930096E-3</c:v>
                </c:pt>
                <c:pt idx="217">
                  <c:v>1.02509720749382E-2</c:v>
                </c:pt>
                <c:pt idx="218">
                  <c:v>3.2190342897130901E-2</c:v>
                </c:pt>
                <c:pt idx="219">
                  <c:v>-1.7966101694915401E-2</c:v>
                </c:pt>
                <c:pt idx="220">
                  <c:v>6.0407317915085502E-3</c:v>
                </c:pt>
                <c:pt idx="221">
                  <c:v>1.2695144964830899E-2</c:v>
                </c:pt>
                <c:pt idx="222">
                  <c:v>-3.8116212095544597E-2</c:v>
                </c:pt>
                <c:pt idx="223">
                  <c:v>-1.1095456146530401E-2</c:v>
                </c:pt>
                <c:pt idx="224">
                  <c:v>-1.8343722172751702E-2</c:v>
                </c:pt>
                <c:pt idx="225">
                  <c:v>1.8686502177068399E-2</c:v>
                </c:pt>
                <c:pt idx="226">
                  <c:v>-1.53161175422974E-2</c:v>
                </c:pt>
                <c:pt idx="227">
                  <c:v>-5.7876650388858399E-3</c:v>
                </c:pt>
                <c:pt idx="228">
                  <c:v>-9.0958704748044204E-3</c:v>
                </c:pt>
                <c:pt idx="229">
                  <c:v>-6.4255553515697398E-3</c:v>
                </c:pt>
                <c:pt idx="230">
                  <c:v>-2.80857354028086E-2</c:v>
                </c:pt>
                <c:pt idx="231">
                  <c:v>1.82509505703423E-2</c:v>
                </c:pt>
                <c:pt idx="232">
                  <c:v>-6.7214339058998497E-3</c:v>
                </c:pt>
                <c:pt idx="233">
                  <c:v>2.08646616541352E-2</c:v>
                </c:pt>
                <c:pt idx="234">
                  <c:v>5.5422574111581697E-2</c:v>
                </c:pt>
                <c:pt idx="235">
                  <c:v>-2.2679692951849098E-3</c:v>
                </c:pt>
                <c:pt idx="236">
                  <c:v>1.88844203532086E-2</c:v>
                </c:pt>
                <c:pt idx="237">
                  <c:v>-1.18414278359361E-2</c:v>
                </c:pt>
                <c:pt idx="238">
                  <c:v>-1.1288641889545E-2</c:v>
                </c:pt>
                <c:pt idx="239">
                  <c:v>3.0212541717899302E-2</c:v>
                </c:pt>
                <c:pt idx="240">
                  <c:v>-2.0119352088661599E-2</c:v>
                </c:pt>
                <c:pt idx="241">
                  <c:v>1.1832260309726899E-2</c:v>
                </c:pt>
                <c:pt idx="242">
                  <c:v>-5.5717970765262401E-2</c:v>
                </c:pt>
                <c:pt idx="243">
                  <c:v>-4.5529047532324399E-3</c:v>
                </c:pt>
                <c:pt idx="244">
                  <c:v>-2.6161727039882801E-2</c:v>
                </c:pt>
                <c:pt idx="245">
                  <c:v>-9.9567912831112198E-3</c:v>
                </c:pt>
                <c:pt idx="246">
                  <c:v>2.48576850094877E-2</c:v>
                </c:pt>
                <c:pt idx="247">
                  <c:v>1.24051101647844E-2</c:v>
                </c:pt>
                <c:pt idx="248">
                  <c:v>-1.1887344550109801E-2</c:v>
                </c:pt>
                <c:pt idx="249">
                  <c:v>-2.3875624652970402E-2</c:v>
                </c:pt>
                <c:pt idx="250">
                  <c:v>-7.5843761850588097E-3</c:v>
                </c:pt>
                <c:pt idx="251">
                  <c:v>2.6748184944592999E-2</c:v>
                </c:pt>
                <c:pt idx="252">
                  <c:v>-5.0055824339411803E-2</c:v>
                </c:pt>
                <c:pt idx="253">
                  <c:v>-3.8001958863859202E-2</c:v>
                </c:pt>
                <c:pt idx="254">
                  <c:v>0</c:v>
                </c:pt>
                <c:pt idx="255">
                  <c:v>0</c:v>
                </c:pt>
                <c:pt idx="256">
                  <c:v>0</c:v>
                </c:pt>
                <c:pt idx="257">
                  <c:v>-2.30095703522704E-2</c:v>
                </c:pt>
                <c:pt idx="258">
                  <c:v>3.1054606085869199E-2</c:v>
                </c:pt>
                <c:pt idx="259">
                  <c:v>0</c:v>
                </c:pt>
              </c:numCache>
            </c:numRef>
          </c:val>
          <c:smooth val="0"/>
          <c:extLst>
            <c:ext xmlns:c16="http://schemas.microsoft.com/office/drawing/2014/chart" uri="{C3380CC4-5D6E-409C-BE32-E72D297353CC}">
              <c16:uniqueId val="{00000007-7806-374C-B412-6521DCBCD36B}"/>
            </c:ext>
          </c:extLst>
        </c:ser>
        <c:dLbls>
          <c:showLegendKey val="0"/>
          <c:showVal val="0"/>
          <c:showCatName val="0"/>
          <c:showSerName val="0"/>
          <c:showPercent val="0"/>
          <c:showBubbleSize val="0"/>
        </c:dLbls>
        <c:smooth val="0"/>
        <c:axId val="470261624"/>
        <c:axId val="336598056"/>
      </c:lineChart>
      <c:dateAx>
        <c:axId val="470261624"/>
        <c:scaling>
          <c:orientation val="minMax"/>
        </c:scaling>
        <c:delete val="0"/>
        <c:axPos val="b"/>
        <c:numFmt formatCode="m\/d\/yyyy"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36598056"/>
        <c:crosses val="autoZero"/>
        <c:auto val="1"/>
        <c:lblOffset val="100"/>
        <c:baseTimeUnit val="days"/>
      </c:dateAx>
      <c:valAx>
        <c:axId val="336598056"/>
        <c:scaling>
          <c:orientation val="minMax"/>
          <c:max val="0.13"/>
          <c:min val="-0.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70261624"/>
        <c:crosses val="autoZero"/>
        <c:crossBetween val="between"/>
        <c:majorUnit val="2.5000000000000001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Lbl>
              <c:idx val="0"/>
              <c:tx>
                <c:rich>
                  <a:bodyPr/>
                  <a:lstStyle/>
                  <a:p>
                    <a:r>
                      <a:rPr lang="en-US"/>
                      <a:t>D</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4F9-8A4A-9903-C6675580E7CB}"/>
                </c:ext>
              </c:extLst>
            </c:dLbl>
            <c:dLbl>
              <c:idx val="1"/>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4F9-8A4A-9903-C6675580E7CB}"/>
                </c:ext>
              </c:extLst>
            </c:dLbl>
            <c:dLbl>
              <c:idx val="2"/>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4F9-8A4A-9903-C6675580E7CB}"/>
                </c:ext>
              </c:extLst>
            </c:dLbl>
            <c:dLbl>
              <c:idx val="3"/>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4F9-8A4A-9903-C6675580E7CB}"/>
                </c:ext>
              </c:extLst>
            </c:dLbl>
            <c:dLbl>
              <c:idx val="4"/>
              <c:tx>
                <c:rich>
                  <a:bodyPr/>
                  <a:lstStyle/>
                  <a:p>
                    <a:r>
                      <a:rPr lang="en-US"/>
                      <a:t>E</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4F9-8A4A-9903-C6675580E7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Foglio1!$C$1:$C$5</c:f>
              <c:numCache>
                <c:formatCode>General</c:formatCode>
                <c:ptCount val="5"/>
                <c:pt idx="0">
                  <c:v>0.02</c:v>
                </c:pt>
                <c:pt idx="1">
                  <c:v>2.5000000000000001E-2</c:v>
                </c:pt>
                <c:pt idx="2">
                  <c:v>0.04</c:v>
                </c:pt>
                <c:pt idx="3">
                  <c:v>3.5999999999999997E-2</c:v>
                </c:pt>
                <c:pt idx="4">
                  <c:v>3.4000000000000002E-2</c:v>
                </c:pt>
              </c:numCache>
            </c:numRef>
          </c:xVal>
          <c:yVal>
            <c:numRef>
              <c:f>Foglio1!$D$1:$D$5</c:f>
              <c:numCache>
                <c:formatCode>General</c:formatCode>
                <c:ptCount val="5"/>
                <c:pt idx="0">
                  <c:v>1.6E-2</c:v>
                </c:pt>
                <c:pt idx="1">
                  <c:v>4.4999999999999998E-2</c:v>
                </c:pt>
                <c:pt idx="2">
                  <c:v>7.2999999999999995E-2</c:v>
                </c:pt>
                <c:pt idx="3">
                  <c:v>0.06</c:v>
                </c:pt>
                <c:pt idx="4">
                  <c:v>0.03</c:v>
                </c:pt>
              </c:numCache>
            </c:numRef>
          </c:yVal>
          <c:smooth val="0"/>
          <c:extLst>
            <c:ext xmlns:c16="http://schemas.microsoft.com/office/drawing/2014/chart" uri="{C3380CC4-5D6E-409C-BE32-E72D297353CC}">
              <c16:uniqueId val="{00000005-F4F9-8A4A-9903-C6675580E7CB}"/>
            </c:ext>
          </c:extLst>
        </c:ser>
        <c:dLbls>
          <c:showLegendKey val="0"/>
          <c:showVal val="0"/>
          <c:showCatName val="0"/>
          <c:showSerName val="0"/>
          <c:showPercent val="0"/>
          <c:showBubbleSize val="0"/>
        </c:dLbls>
        <c:axId val="290525192"/>
        <c:axId val="470123144"/>
      </c:scatterChart>
      <c:valAx>
        <c:axId val="290525192"/>
        <c:scaling>
          <c:orientation val="minMax"/>
          <c:min val="1.4999999999999999E-2"/>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a:t>Varianza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70123144"/>
        <c:crosses val="autoZero"/>
        <c:crossBetween val="midCat"/>
      </c:valAx>
      <c:valAx>
        <c:axId val="470123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a:t>Rendimento</a:t>
                </a:r>
                <a:r>
                  <a:rPr lang="it-IT" baseline="0"/>
                  <a:t> medio</a:t>
                </a:r>
                <a:endParaRPr lang="it-IT"/>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9052519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D09D2-1F92-444D-8BE3-79028E1E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2844</TotalTime>
  <Pages>21</Pages>
  <Words>4726</Words>
  <Characters>26944</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53</cp:revision>
  <cp:lastPrinted>2019-06-12T15:10:00Z</cp:lastPrinted>
  <dcterms:created xsi:type="dcterms:W3CDTF">2019-05-27T09:23:00Z</dcterms:created>
  <dcterms:modified xsi:type="dcterms:W3CDTF">2019-10-01T12:47:00Z</dcterms:modified>
</cp:coreProperties>
</file>