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18546" w14:textId="321807D1" w:rsidR="00844D39" w:rsidRPr="00844D39" w:rsidRDefault="00844D39" w:rsidP="008C5FF5">
      <w:pPr>
        <w:jc w:val="center"/>
        <w:rPr>
          <w:rFonts w:ascii="Georgia" w:hAnsi="Georgia"/>
          <w:b/>
          <w:bCs/>
          <w:sz w:val="48"/>
          <w:szCs w:val="48"/>
        </w:rPr>
      </w:pPr>
      <w:r w:rsidRPr="00844D39">
        <w:rPr>
          <w:rFonts w:ascii="Georgia" w:hAnsi="Georgia"/>
          <w:b/>
          <w:bCs/>
          <w:sz w:val="48"/>
          <w:szCs w:val="48"/>
        </w:rPr>
        <w:t xml:space="preserve">Gestione </w:t>
      </w:r>
      <w:r w:rsidRPr="0097782E">
        <w:rPr>
          <w:rFonts w:ascii="Georgia" w:hAnsi="Georgia"/>
          <w:b/>
          <w:bCs/>
          <w:sz w:val="48"/>
          <w:szCs w:val="48"/>
        </w:rPr>
        <w:t>s</w:t>
      </w:r>
      <w:r w:rsidRPr="00844D39">
        <w:rPr>
          <w:rFonts w:ascii="Georgia" w:hAnsi="Georgia"/>
          <w:b/>
          <w:bCs/>
          <w:sz w:val="48"/>
          <w:szCs w:val="48"/>
        </w:rPr>
        <w:t xml:space="preserve">ostenibile della </w:t>
      </w:r>
      <w:r w:rsidRPr="0097782E">
        <w:rPr>
          <w:rFonts w:ascii="Georgia" w:hAnsi="Georgia"/>
          <w:b/>
          <w:bCs/>
          <w:sz w:val="48"/>
          <w:szCs w:val="48"/>
        </w:rPr>
        <w:t>f</w:t>
      </w:r>
      <w:r w:rsidRPr="00844D39">
        <w:rPr>
          <w:rFonts w:ascii="Georgia" w:hAnsi="Georgia"/>
          <w:b/>
          <w:bCs/>
          <w:sz w:val="48"/>
          <w:szCs w:val="48"/>
        </w:rPr>
        <w:t>oresta</w:t>
      </w:r>
    </w:p>
    <w:p w14:paraId="5F8AC676" w14:textId="77777777" w:rsidR="00844D39" w:rsidRPr="0097782E" w:rsidRDefault="00844D39" w:rsidP="008C5FF5">
      <w:pPr>
        <w:jc w:val="both"/>
        <w:rPr>
          <w:rFonts w:ascii="Georgia" w:hAnsi="Georgia"/>
          <w:b/>
          <w:bCs/>
        </w:rPr>
      </w:pPr>
    </w:p>
    <w:p w14:paraId="5A7979F5" w14:textId="5574A174" w:rsidR="008C5FF5" w:rsidRPr="00844D39" w:rsidRDefault="008C5FF5" w:rsidP="008C5FF5">
      <w:pPr>
        <w:jc w:val="both"/>
        <w:rPr>
          <w:rFonts w:ascii="Georgia" w:hAnsi="Georgia"/>
          <w:b/>
          <w:bCs/>
          <w:color w:val="FFFFFF" w:themeColor="background1"/>
          <w:sz w:val="28"/>
          <w:szCs w:val="28"/>
        </w:rPr>
      </w:pPr>
      <w:r w:rsidRPr="00844D39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Prerequisiti</w:t>
      </w:r>
    </w:p>
    <w:p w14:paraId="01488074" w14:textId="7D4BB3DB" w:rsidR="008C5FF5" w:rsidRPr="00844D39" w:rsidRDefault="008C5FF5" w:rsidP="008C5FF5">
      <w:pPr>
        <w:numPr>
          <w:ilvl w:val="0"/>
          <w:numId w:val="2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 xml:space="preserve">Conoscenza di base su risorse </w:t>
      </w:r>
      <w:r w:rsidR="00F60039">
        <w:rPr>
          <w:rFonts w:ascii="Georgia" w:hAnsi="Georgia"/>
        </w:rPr>
        <w:t>naturali</w:t>
      </w:r>
      <w:r w:rsidR="00F60039" w:rsidRPr="00844D39">
        <w:rPr>
          <w:rFonts w:ascii="Georgia" w:hAnsi="Georgia"/>
        </w:rPr>
        <w:t xml:space="preserve"> </w:t>
      </w:r>
      <w:r w:rsidRPr="00844D39">
        <w:rPr>
          <w:rFonts w:ascii="Georgia" w:hAnsi="Georgia"/>
        </w:rPr>
        <w:t xml:space="preserve">e sostenibilità: </w:t>
      </w:r>
      <w:r w:rsidRPr="0097782E">
        <w:rPr>
          <w:rFonts w:ascii="Georgia" w:hAnsi="Georgia"/>
        </w:rPr>
        <w:t>gli studenti</w:t>
      </w:r>
      <w:r w:rsidRPr="00844D39">
        <w:rPr>
          <w:rFonts w:ascii="Georgia" w:hAnsi="Georgia"/>
        </w:rPr>
        <w:t xml:space="preserve"> dovrebbero avere una comprensione di cosa siano i beni comuni, la sostenibilità ambientale e le dinamiche di sovrasfruttamento.</w:t>
      </w:r>
    </w:p>
    <w:p w14:paraId="029CF541" w14:textId="77777777" w:rsidR="008C5FF5" w:rsidRPr="0097782E" w:rsidRDefault="008C5FF5" w:rsidP="008C5FF5">
      <w:pPr>
        <w:jc w:val="both"/>
        <w:rPr>
          <w:rFonts w:ascii="Georgia" w:hAnsi="Georgia"/>
          <w:b/>
          <w:bCs/>
          <w:color w:val="FFFFFF" w:themeColor="background1"/>
        </w:rPr>
      </w:pPr>
    </w:p>
    <w:p w14:paraId="5802A5B8" w14:textId="0816F0F4" w:rsidR="00844D39" w:rsidRPr="00844D39" w:rsidRDefault="00844D39" w:rsidP="008C5FF5">
      <w:pPr>
        <w:jc w:val="both"/>
        <w:rPr>
          <w:rFonts w:ascii="Georgia" w:hAnsi="Georgia"/>
          <w:b/>
          <w:bCs/>
          <w:color w:val="FFFFFF" w:themeColor="background1"/>
          <w:sz w:val="28"/>
          <w:szCs w:val="28"/>
        </w:rPr>
      </w:pPr>
      <w:r w:rsidRPr="00844D39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Obiettivi</w:t>
      </w:r>
    </w:p>
    <w:p w14:paraId="789C7522" w14:textId="1849D93F" w:rsidR="00844D39" w:rsidRPr="00844D39" w:rsidRDefault="00844D39" w:rsidP="008C5FF5">
      <w:pPr>
        <w:numPr>
          <w:ilvl w:val="0"/>
          <w:numId w:val="7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>Far comprendere a</w:t>
      </w:r>
      <w:r w:rsidRPr="0097782E">
        <w:rPr>
          <w:rFonts w:ascii="Georgia" w:hAnsi="Georgia"/>
        </w:rPr>
        <w:t xml:space="preserve">gli studenti </w:t>
      </w:r>
      <w:r w:rsidRPr="00844D39">
        <w:rPr>
          <w:rFonts w:ascii="Georgia" w:hAnsi="Georgia"/>
        </w:rPr>
        <w:t>l</w:t>
      </w:r>
      <w:r w:rsidR="008C5FF5" w:rsidRPr="0097782E">
        <w:rPr>
          <w:rFonts w:ascii="Georgia" w:hAnsi="Georgia"/>
        </w:rPr>
        <w:t>’</w:t>
      </w:r>
      <w:r w:rsidRPr="00844D39">
        <w:rPr>
          <w:rFonts w:ascii="Georgia" w:hAnsi="Georgia"/>
        </w:rPr>
        <w:t>importanza della gestione sostenibile delle risorse.</w:t>
      </w:r>
    </w:p>
    <w:p w14:paraId="25468BC5" w14:textId="18E945A7" w:rsidR="00844D39" w:rsidRPr="00844D39" w:rsidRDefault="00844D39" w:rsidP="008C5FF5">
      <w:pPr>
        <w:numPr>
          <w:ilvl w:val="0"/>
          <w:numId w:val="7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>Far sperimentare il concetto di</w:t>
      </w:r>
      <w:r w:rsidR="008C5FF5" w:rsidRPr="0097782E">
        <w:rPr>
          <w:rFonts w:ascii="Georgia" w:hAnsi="Georgia"/>
        </w:rPr>
        <w:t xml:space="preserve"> “</w:t>
      </w:r>
      <w:r w:rsidRPr="00844D39">
        <w:rPr>
          <w:rFonts w:ascii="Georgia" w:hAnsi="Georgia"/>
        </w:rPr>
        <w:t>tragedia dei beni comuni</w:t>
      </w:r>
      <w:r w:rsidR="008C5FF5" w:rsidRPr="0097782E">
        <w:rPr>
          <w:rFonts w:ascii="Georgia" w:hAnsi="Georgia"/>
        </w:rPr>
        <w:t>”</w:t>
      </w:r>
      <w:r w:rsidRPr="00844D39">
        <w:rPr>
          <w:rFonts w:ascii="Georgia" w:hAnsi="Georgia"/>
        </w:rPr>
        <w:t>, analizzando le conseguenze delle scelte individuali sul bene collettivo.</w:t>
      </w:r>
    </w:p>
    <w:p w14:paraId="1E6CC622" w14:textId="17EFE813" w:rsidR="00844D39" w:rsidRPr="00844D39" w:rsidRDefault="00844D39" w:rsidP="008C5FF5">
      <w:pPr>
        <w:numPr>
          <w:ilvl w:val="0"/>
          <w:numId w:val="7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>Introdurre concetti come il ruolo del</w:t>
      </w:r>
      <w:r w:rsidR="00F60039">
        <w:rPr>
          <w:rFonts w:ascii="Georgia" w:hAnsi="Georgia"/>
        </w:rPr>
        <w:t>l’autorità</w:t>
      </w:r>
      <w:r w:rsidRPr="00844D39">
        <w:rPr>
          <w:rFonts w:ascii="Georgia" w:hAnsi="Georgia"/>
        </w:rPr>
        <w:t>, la cooperazion</w:t>
      </w:r>
      <w:r w:rsidR="006C6A9D">
        <w:rPr>
          <w:rFonts w:ascii="Georgia" w:hAnsi="Georgia"/>
        </w:rPr>
        <w:t>e</w:t>
      </w:r>
      <w:r w:rsidR="00361EE2">
        <w:rPr>
          <w:rFonts w:ascii="Georgia" w:hAnsi="Georgia"/>
        </w:rPr>
        <w:t xml:space="preserve"> </w:t>
      </w:r>
      <w:r w:rsidRPr="00844D39">
        <w:rPr>
          <w:rFonts w:ascii="Georgia" w:hAnsi="Georgia"/>
        </w:rPr>
        <w:t>e gli incentivi per la sostenibilità.</w:t>
      </w:r>
    </w:p>
    <w:p w14:paraId="66CCEF70" w14:textId="77777777" w:rsidR="008C5FF5" w:rsidRPr="0097782E" w:rsidRDefault="008C5FF5" w:rsidP="008C5FF5">
      <w:pPr>
        <w:ind w:left="720"/>
        <w:jc w:val="both"/>
        <w:rPr>
          <w:rFonts w:ascii="Georgia" w:hAnsi="Georgia"/>
          <w:b/>
          <w:bCs/>
        </w:rPr>
      </w:pPr>
    </w:p>
    <w:p w14:paraId="1EDEAB93" w14:textId="77777777" w:rsidR="008C5FF5" w:rsidRPr="00CB0A55" w:rsidRDefault="008C5FF5" w:rsidP="008C5FF5">
      <w:pPr>
        <w:rPr>
          <w:rFonts w:ascii="Georgia" w:hAnsi="Georgia"/>
          <w:b/>
          <w:bCs/>
          <w:color w:val="FFFFFF" w:themeColor="background1"/>
          <w:sz w:val="28"/>
          <w:szCs w:val="28"/>
        </w:rPr>
      </w:pPr>
      <w:r w:rsidRPr="00CB0A55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Svolgimento del gioco</w:t>
      </w:r>
    </w:p>
    <w:p w14:paraId="2221260D" w14:textId="43AC56B1" w:rsidR="00844D39" w:rsidRPr="00844D39" w:rsidRDefault="00844D39" w:rsidP="008C5FF5">
      <w:pPr>
        <w:jc w:val="both"/>
        <w:rPr>
          <w:rFonts w:ascii="Georgia" w:hAnsi="Georgia"/>
        </w:rPr>
      </w:pPr>
      <w:r w:rsidRPr="00844D39">
        <w:rPr>
          <w:rFonts w:ascii="Georgia" w:hAnsi="Georgia"/>
        </w:rPr>
        <w:t>Suddivisione de</w:t>
      </w:r>
      <w:r w:rsidR="006C6A9D">
        <w:rPr>
          <w:rFonts w:ascii="Georgia" w:hAnsi="Georgia"/>
        </w:rPr>
        <w:t>gli studenti</w:t>
      </w:r>
      <w:r w:rsidRPr="00844D39">
        <w:rPr>
          <w:rFonts w:ascii="Georgia" w:hAnsi="Georgia"/>
        </w:rPr>
        <w:t xml:space="preserve"> in </w:t>
      </w:r>
      <w:r w:rsidR="00F60039">
        <w:rPr>
          <w:rFonts w:ascii="Georgia" w:hAnsi="Georgia"/>
        </w:rPr>
        <w:t xml:space="preserve">due </w:t>
      </w:r>
      <w:r w:rsidRPr="00844D39">
        <w:rPr>
          <w:rFonts w:ascii="Georgia" w:hAnsi="Georgia"/>
        </w:rPr>
        <w:t>gruppi con ruoli definiti:</w:t>
      </w:r>
    </w:p>
    <w:p w14:paraId="6CBD8DAC" w14:textId="1E291C28" w:rsidR="00844D39" w:rsidRPr="0097782E" w:rsidRDefault="00844D39" w:rsidP="000C0F36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97782E">
        <w:rPr>
          <w:rFonts w:ascii="Georgia" w:hAnsi="Georgia"/>
          <w:b/>
          <w:bCs/>
        </w:rPr>
        <w:t>Taglialegna</w:t>
      </w:r>
      <w:r w:rsidRPr="0097782E">
        <w:rPr>
          <w:rFonts w:ascii="Georgia" w:hAnsi="Georgia"/>
        </w:rPr>
        <w:t xml:space="preserve">: </w:t>
      </w:r>
      <w:r w:rsidR="006C6A9D">
        <w:rPr>
          <w:rFonts w:ascii="Georgia" w:hAnsi="Georgia"/>
        </w:rPr>
        <w:t xml:space="preserve">alcuni studenti hanno come </w:t>
      </w:r>
      <w:r w:rsidRPr="0097782E">
        <w:rPr>
          <w:rFonts w:ascii="Georgia" w:hAnsi="Georgia"/>
        </w:rPr>
        <w:t xml:space="preserve">obiettivo </w:t>
      </w:r>
      <w:r w:rsidR="006C6A9D">
        <w:rPr>
          <w:rFonts w:ascii="Georgia" w:hAnsi="Georgia"/>
        </w:rPr>
        <w:t>quello di</w:t>
      </w:r>
      <w:r w:rsidRPr="0097782E">
        <w:rPr>
          <w:rFonts w:ascii="Georgia" w:hAnsi="Georgia"/>
        </w:rPr>
        <w:t xml:space="preserve"> </w:t>
      </w:r>
      <w:r w:rsidR="00361EE2">
        <w:rPr>
          <w:rFonts w:ascii="Georgia" w:hAnsi="Georgia"/>
        </w:rPr>
        <w:t>abbattere</w:t>
      </w:r>
      <w:r w:rsidR="00361EE2" w:rsidRPr="0097782E">
        <w:rPr>
          <w:rFonts w:ascii="Georgia" w:hAnsi="Georgia"/>
        </w:rPr>
        <w:t xml:space="preserve"> </w:t>
      </w:r>
      <w:r w:rsidRPr="0097782E">
        <w:rPr>
          <w:rFonts w:ascii="Georgia" w:hAnsi="Georgia"/>
        </w:rPr>
        <w:t xml:space="preserve">alberi </w:t>
      </w:r>
      <w:r w:rsidR="00F60039">
        <w:rPr>
          <w:rFonts w:ascii="Georgia" w:hAnsi="Georgia"/>
        </w:rPr>
        <w:t xml:space="preserve">nella foresta </w:t>
      </w:r>
      <w:r w:rsidRPr="0097782E">
        <w:rPr>
          <w:rFonts w:ascii="Georgia" w:hAnsi="Georgia"/>
        </w:rPr>
        <w:t xml:space="preserve">per ottenere </w:t>
      </w:r>
      <w:r w:rsidR="00361EE2">
        <w:rPr>
          <w:rFonts w:ascii="Georgia" w:hAnsi="Georgia"/>
        </w:rPr>
        <w:t xml:space="preserve">legna </w:t>
      </w:r>
      <w:r w:rsidRPr="0097782E">
        <w:rPr>
          <w:rFonts w:ascii="Georgia" w:hAnsi="Georgia"/>
        </w:rPr>
        <w:t xml:space="preserve">e </w:t>
      </w:r>
      <w:r w:rsidR="006C6A9D">
        <w:rPr>
          <w:rFonts w:ascii="Georgia" w:hAnsi="Georgia"/>
        </w:rPr>
        <w:t>punti</w:t>
      </w:r>
      <w:r w:rsidRPr="0097782E">
        <w:rPr>
          <w:rFonts w:ascii="Georgia" w:hAnsi="Georgia"/>
        </w:rPr>
        <w:t>.</w:t>
      </w:r>
      <w:r w:rsidR="00C35A12">
        <w:rPr>
          <w:rFonts w:ascii="Georgia" w:hAnsi="Georgia"/>
        </w:rPr>
        <w:t xml:space="preserve"> Ciascun taglialegna agisce in proprio.</w:t>
      </w:r>
    </w:p>
    <w:p w14:paraId="2F2CDC60" w14:textId="13383A5C" w:rsidR="00B20F18" w:rsidRPr="0097782E" w:rsidRDefault="00844D39" w:rsidP="00671691">
      <w:pPr>
        <w:pStyle w:val="Paragrafoelenco"/>
        <w:jc w:val="both"/>
        <w:rPr>
          <w:rFonts w:ascii="Georgia" w:hAnsi="Georgia"/>
        </w:rPr>
      </w:pPr>
      <w:r w:rsidRPr="0097782E">
        <w:rPr>
          <w:rFonts w:ascii="Georgia" w:hAnsi="Georgia"/>
          <w:b/>
          <w:bCs/>
        </w:rPr>
        <w:t>Guardiani della Foresta</w:t>
      </w:r>
      <w:r w:rsidR="00722122">
        <w:rPr>
          <w:rFonts w:ascii="Georgia" w:hAnsi="Georgia"/>
          <w:b/>
          <w:bCs/>
        </w:rPr>
        <w:t>:</w:t>
      </w:r>
      <w:r w:rsidR="008C5FF5" w:rsidRPr="0097782E">
        <w:rPr>
          <w:rFonts w:ascii="Georgia" w:hAnsi="Georgia"/>
        </w:rPr>
        <w:t xml:space="preserve"> a</w:t>
      </w:r>
      <w:r w:rsidRPr="0097782E">
        <w:rPr>
          <w:rFonts w:ascii="Georgia" w:hAnsi="Georgia"/>
        </w:rPr>
        <w:t xml:space="preserve">lcuni </w:t>
      </w:r>
      <w:r w:rsidR="008C5FF5" w:rsidRPr="0097782E">
        <w:rPr>
          <w:rFonts w:ascii="Georgia" w:hAnsi="Georgia"/>
        </w:rPr>
        <w:t>studenti</w:t>
      </w:r>
      <w:r w:rsidRPr="0097782E">
        <w:rPr>
          <w:rFonts w:ascii="Georgia" w:hAnsi="Georgia"/>
        </w:rPr>
        <w:t xml:space="preserve"> </w:t>
      </w:r>
      <w:r w:rsidR="002B554E">
        <w:rPr>
          <w:rFonts w:ascii="Georgia" w:hAnsi="Georgia"/>
        </w:rPr>
        <w:t>sono</w:t>
      </w:r>
      <w:r w:rsidRPr="0097782E">
        <w:rPr>
          <w:rFonts w:ascii="Georgia" w:hAnsi="Georgia"/>
        </w:rPr>
        <w:t xml:space="preserve"> incaricati di monitorare l’andamento dell</w:t>
      </w:r>
      <w:r w:rsidR="00C35A12">
        <w:rPr>
          <w:rFonts w:ascii="Georgia" w:hAnsi="Georgia"/>
        </w:rPr>
        <w:t>a foresta</w:t>
      </w:r>
      <w:r w:rsidRPr="0097782E">
        <w:rPr>
          <w:rFonts w:ascii="Georgia" w:hAnsi="Georgia"/>
        </w:rPr>
        <w:t xml:space="preserve"> e imporre sanzioni o applicare strategie per </w:t>
      </w:r>
      <w:r w:rsidR="00F60039">
        <w:rPr>
          <w:rFonts w:ascii="Georgia" w:hAnsi="Georgia"/>
        </w:rPr>
        <w:t>preservar</w:t>
      </w:r>
      <w:r w:rsidR="00C35A12">
        <w:rPr>
          <w:rFonts w:ascii="Georgia" w:hAnsi="Georgia"/>
        </w:rPr>
        <w:t>la</w:t>
      </w:r>
      <w:r w:rsidRPr="0097782E">
        <w:rPr>
          <w:rFonts w:ascii="Georgia" w:hAnsi="Georgia"/>
        </w:rPr>
        <w:t>.</w:t>
      </w:r>
    </w:p>
    <w:p w14:paraId="246F87CB" w14:textId="381367D5" w:rsidR="00071450" w:rsidRPr="00722122" w:rsidRDefault="00B20F18" w:rsidP="00722122">
      <w:pPr>
        <w:pStyle w:val="Paragrafoelenco"/>
        <w:jc w:val="both"/>
        <w:rPr>
          <w:color w:val="000000" w:themeColor="text1"/>
        </w:rPr>
      </w:pPr>
      <w:r w:rsidRPr="00722122">
        <w:rPr>
          <w:rFonts w:ascii="Georgia" w:hAnsi="Georgia"/>
        </w:rPr>
        <w:t>La divisione tra i due gruppi potrebbe essere 80-20%.</w:t>
      </w:r>
    </w:p>
    <w:p w14:paraId="5517E648" w14:textId="77777777" w:rsidR="008C5FF5" w:rsidRPr="0097782E" w:rsidRDefault="008C5FF5" w:rsidP="00071450">
      <w:pPr>
        <w:jc w:val="both"/>
        <w:rPr>
          <w:rFonts w:ascii="Georgia" w:hAnsi="Georgia"/>
          <w:b/>
          <w:bCs/>
          <w:color w:val="FFFFFF" w:themeColor="background1"/>
        </w:rPr>
      </w:pPr>
    </w:p>
    <w:p w14:paraId="040BDD8A" w14:textId="15083641" w:rsidR="00844D39" w:rsidRPr="00844D39" w:rsidRDefault="00726C77" w:rsidP="00071450">
      <w:pPr>
        <w:jc w:val="both"/>
        <w:rPr>
          <w:rFonts w:ascii="Georgia" w:hAnsi="Georgia"/>
          <w:color w:val="FFFFFF" w:themeColor="background1"/>
          <w:sz w:val="28"/>
          <w:szCs w:val="28"/>
        </w:rPr>
      </w:pPr>
      <w:r w:rsidRPr="0097782E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 xml:space="preserve">Indicazioni prima dell’inizio del gioco </w:t>
      </w:r>
    </w:p>
    <w:p w14:paraId="563EBACB" w14:textId="209FC20A" w:rsidR="00844D39" w:rsidRPr="0097782E" w:rsidRDefault="00844D39" w:rsidP="00071450">
      <w:pPr>
        <w:pStyle w:val="Paragrafoelenco"/>
        <w:numPr>
          <w:ilvl w:val="0"/>
          <w:numId w:val="9"/>
        </w:numPr>
        <w:jc w:val="both"/>
        <w:rPr>
          <w:rFonts w:ascii="Georgia" w:hAnsi="Georgia"/>
        </w:rPr>
      </w:pPr>
      <w:r w:rsidRPr="0097782E">
        <w:rPr>
          <w:rFonts w:ascii="Georgia" w:hAnsi="Georgia"/>
        </w:rPr>
        <w:t>Definire la capacità della foresta e la sua capacità di rigenerazione</w:t>
      </w:r>
      <w:r w:rsidR="002C48CA">
        <w:rPr>
          <w:rFonts w:ascii="Georgia" w:hAnsi="Georgia"/>
        </w:rPr>
        <w:t xml:space="preserve">: </w:t>
      </w:r>
      <w:r w:rsidR="00C35A12">
        <w:rPr>
          <w:rFonts w:ascii="Georgia" w:hAnsi="Georgia"/>
        </w:rPr>
        <w:t xml:space="preserve">all’inizio </w:t>
      </w:r>
      <w:r w:rsidR="002C48CA">
        <w:rPr>
          <w:rFonts w:ascii="Georgia" w:hAnsi="Georgia"/>
        </w:rPr>
        <w:t xml:space="preserve">la foresta contiene </w:t>
      </w:r>
      <w:proofErr w:type="gramStart"/>
      <w:r w:rsidR="002C48CA">
        <w:rPr>
          <w:rFonts w:ascii="Georgia" w:hAnsi="Georgia"/>
        </w:rPr>
        <w:t>5</w:t>
      </w:r>
      <w:proofErr w:type="gramEnd"/>
      <w:r w:rsidR="002C48CA">
        <w:rPr>
          <w:rFonts w:ascii="Georgia" w:hAnsi="Georgia"/>
        </w:rPr>
        <w:t xml:space="preserve"> alberi per ogni studente</w:t>
      </w:r>
      <w:r w:rsidR="00722122">
        <w:rPr>
          <w:rFonts w:ascii="Georgia" w:hAnsi="Georgia"/>
        </w:rPr>
        <w:t>.</w:t>
      </w:r>
    </w:p>
    <w:p w14:paraId="3F90D869" w14:textId="45FF3341" w:rsidR="00844D39" w:rsidRPr="0097782E" w:rsidRDefault="00844D39" w:rsidP="00071450">
      <w:pPr>
        <w:pStyle w:val="Paragrafoelenco"/>
        <w:numPr>
          <w:ilvl w:val="0"/>
          <w:numId w:val="9"/>
        </w:numPr>
        <w:jc w:val="both"/>
        <w:rPr>
          <w:rFonts w:ascii="Georgia" w:hAnsi="Georgia"/>
        </w:rPr>
      </w:pPr>
      <w:r w:rsidRPr="0097782E">
        <w:rPr>
          <w:rFonts w:ascii="Georgia" w:hAnsi="Georgia"/>
        </w:rPr>
        <w:t xml:space="preserve">Stabilire che gli alberi </w:t>
      </w:r>
      <w:r w:rsidR="004E55B1">
        <w:rPr>
          <w:rFonts w:ascii="Georgia" w:hAnsi="Georgia"/>
        </w:rPr>
        <w:t>ricrescono di turno in turno nella misura del</w:t>
      </w:r>
      <w:r w:rsidR="00C35A12">
        <w:rPr>
          <w:rFonts w:ascii="Georgia" w:hAnsi="Georgia"/>
        </w:rPr>
        <w:t>l0</w:t>
      </w:r>
      <w:r w:rsidR="004E55B1">
        <w:rPr>
          <w:rFonts w:ascii="Georgia" w:hAnsi="Georgia"/>
        </w:rPr>
        <w:t xml:space="preserve"> </w:t>
      </w:r>
      <w:r w:rsidR="00C35A12">
        <w:rPr>
          <w:rFonts w:ascii="Georgia" w:hAnsi="Georgia"/>
        </w:rPr>
        <w:t>0</w:t>
      </w:r>
      <w:r w:rsidR="004E55B1">
        <w:rPr>
          <w:rFonts w:ascii="Georgia" w:hAnsi="Georgia"/>
        </w:rPr>
        <w:t xml:space="preserve">% o del </w:t>
      </w:r>
      <w:r w:rsidR="00C35A12">
        <w:rPr>
          <w:rFonts w:ascii="Georgia" w:hAnsi="Georgia"/>
        </w:rPr>
        <w:t>1</w:t>
      </w:r>
      <w:r w:rsidR="004E55B1">
        <w:rPr>
          <w:rFonts w:ascii="Georgia" w:hAnsi="Georgia"/>
        </w:rPr>
        <w:t>0% se siamo sopra la metà della dimensione di partenza (</w:t>
      </w:r>
      <w:r w:rsidR="00F60039">
        <w:rPr>
          <w:rFonts w:ascii="Georgia" w:hAnsi="Georgia"/>
        </w:rPr>
        <w:t>la percentuale è decisa alla fine di ciascun turno dal lancio di una moneta</w:t>
      </w:r>
      <w:r w:rsidR="004E55B1">
        <w:rPr>
          <w:rFonts w:ascii="Georgia" w:hAnsi="Georgia"/>
        </w:rPr>
        <w:t>) e diminuiscono del 10% se siamo sotto la metà (arrotondamento della quantità)</w:t>
      </w:r>
      <w:r w:rsidRPr="0097782E">
        <w:rPr>
          <w:rFonts w:ascii="Georgia" w:hAnsi="Georgia"/>
        </w:rPr>
        <w:t>.</w:t>
      </w:r>
    </w:p>
    <w:p w14:paraId="32CB05BE" w14:textId="3B9DEAB8" w:rsidR="00844D39" w:rsidRDefault="002B554E" w:rsidP="00B5419D">
      <w:pPr>
        <w:pStyle w:val="Paragrafoelenco"/>
        <w:numPr>
          <w:ilvl w:val="0"/>
          <w:numId w:val="9"/>
        </w:numPr>
        <w:jc w:val="both"/>
        <w:rPr>
          <w:rFonts w:ascii="Georgia" w:hAnsi="Georgia"/>
        </w:rPr>
      </w:pPr>
      <w:r>
        <w:rPr>
          <w:rFonts w:ascii="Georgia" w:hAnsi="Georgia"/>
        </w:rPr>
        <w:t>U</w:t>
      </w:r>
      <w:r w:rsidR="00844D39" w:rsidRPr="0097782E">
        <w:rPr>
          <w:rFonts w:ascii="Georgia" w:hAnsi="Georgia"/>
        </w:rPr>
        <w:t>n albero abbattuto = 1 punto.</w:t>
      </w:r>
    </w:p>
    <w:p w14:paraId="001B261A" w14:textId="777594A0" w:rsidR="008A1374" w:rsidRDefault="002C48CA" w:rsidP="00757EBF">
      <w:pPr>
        <w:pStyle w:val="Paragrafoelenco"/>
        <w:numPr>
          <w:ilvl w:val="0"/>
          <w:numId w:val="9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Il gioco dura al massimo </w:t>
      </w:r>
      <w:proofErr w:type="gramStart"/>
      <w:r w:rsidR="004E55B1">
        <w:rPr>
          <w:rFonts w:ascii="Georgia" w:hAnsi="Georgia"/>
        </w:rPr>
        <w:t>7</w:t>
      </w:r>
      <w:proofErr w:type="gramEnd"/>
      <w:r w:rsidR="004E55B1">
        <w:rPr>
          <w:rFonts w:ascii="Georgia" w:hAnsi="Georgia"/>
        </w:rPr>
        <w:t xml:space="preserve"> turni</w:t>
      </w:r>
      <w:r w:rsidR="00F60039">
        <w:rPr>
          <w:rFonts w:ascii="Georgia" w:hAnsi="Georgia"/>
        </w:rPr>
        <w:t xml:space="preserve">, il gioco termina </w:t>
      </w:r>
      <w:r w:rsidR="00722122">
        <w:rPr>
          <w:rFonts w:ascii="Georgia" w:hAnsi="Georgia"/>
        </w:rPr>
        <w:t xml:space="preserve">automaticamente </w:t>
      </w:r>
      <w:r w:rsidR="00F60039">
        <w:rPr>
          <w:rFonts w:ascii="Georgia" w:hAnsi="Georgia"/>
        </w:rPr>
        <w:t>nel caso in cui non ci siano più alberi</w:t>
      </w:r>
      <w:r w:rsidR="004E55B1">
        <w:rPr>
          <w:rFonts w:ascii="Georgia" w:hAnsi="Georgia"/>
        </w:rPr>
        <w:t>.</w:t>
      </w:r>
    </w:p>
    <w:p w14:paraId="4892F1F5" w14:textId="29868E0D" w:rsidR="00B20F18" w:rsidRPr="00757EBF" w:rsidRDefault="00B20F18" w:rsidP="00757EBF">
      <w:pPr>
        <w:pStyle w:val="Paragrafoelenco"/>
        <w:numPr>
          <w:ilvl w:val="0"/>
          <w:numId w:val="9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Gli alberi sono suddivisi in </w:t>
      </w:r>
      <w:proofErr w:type="gramStart"/>
      <w:r w:rsidR="00186996">
        <w:rPr>
          <w:rFonts w:ascii="Georgia" w:hAnsi="Georgia"/>
        </w:rPr>
        <w:t>5</w:t>
      </w:r>
      <w:proofErr w:type="gramEnd"/>
      <w:r>
        <w:rPr>
          <w:rFonts w:ascii="Georgia" w:hAnsi="Georgia"/>
        </w:rPr>
        <w:t xml:space="preserve"> specie</w:t>
      </w:r>
      <w:r w:rsidR="00186996">
        <w:rPr>
          <w:rFonts w:ascii="Georgia" w:hAnsi="Georgia"/>
        </w:rPr>
        <w:t xml:space="preserve"> nella stessa misura (un albero di ciascuna specie per studente)</w:t>
      </w:r>
      <w:r>
        <w:rPr>
          <w:rFonts w:ascii="Georgia" w:hAnsi="Georgia"/>
        </w:rPr>
        <w:t>, a questo fine è bene raffigurare i diversi alberi fisicamente anche in modo simbolico attraverso</w:t>
      </w:r>
      <w:r w:rsidR="00722122">
        <w:rPr>
          <w:rFonts w:ascii="Georgia" w:hAnsi="Georgia"/>
        </w:rPr>
        <w:t>,</w:t>
      </w:r>
      <w:r>
        <w:rPr>
          <w:rFonts w:ascii="Georgia" w:hAnsi="Georgia"/>
        </w:rPr>
        <w:t xml:space="preserve"> ad esempio</w:t>
      </w:r>
      <w:r w:rsidR="00722122">
        <w:rPr>
          <w:rFonts w:ascii="Georgia" w:hAnsi="Georgia"/>
        </w:rPr>
        <w:t>,</w:t>
      </w:r>
      <w:r>
        <w:rPr>
          <w:rFonts w:ascii="Georgia" w:hAnsi="Georgia"/>
        </w:rPr>
        <w:t xml:space="preserve"> fogli di diverso colore.</w:t>
      </w:r>
    </w:p>
    <w:p w14:paraId="31A81C72" w14:textId="0A4695AA" w:rsidR="00844D39" w:rsidRPr="0097782E" w:rsidRDefault="00844D39" w:rsidP="008C5FF5">
      <w:pPr>
        <w:jc w:val="both"/>
        <w:rPr>
          <w:rFonts w:ascii="Georgia" w:hAnsi="Georgia"/>
        </w:rPr>
      </w:pPr>
    </w:p>
    <w:p w14:paraId="04FA37D0" w14:textId="77777777" w:rsidR="00EA5CF1" w:rsidRPr="00CB0A55" w:rsidRDefault="00EA5CF1" w:rsidP="00EA5CF1">
      <w:pPr>
        <w:jc w:val="both"/>
        <w:rPr>
          <w:rFonts w:ascii="Georgia" w:hAnsi="Georgia"/>
          <w:b/>
          <w:bCs/>
          <w:color w:val="FFFFFF" w:themeColor="background1"/>
          <w:sz w:val="28"/>
          <w:szCs w:val="28"/>
        </w:rPr>
      </w:pPr>
      <w:r w:rsidRPr="00CB0A55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Svolgimento del gioco</w:t>
      </w:r>
    </w:p>
    <w:p w14:paraId="5C079842" w14:textId="6A5E3048" w:rsidR="002B554E" w:rsidRDefault="002B554E" w:rsidP="0097782E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I </w:t>
      </w:r>
      <w:r w:rsidR="00C35A12">
        <w:rPr>
          <w:rFonts w:ascii="Georgia" w:hAnsi="Georgia"/>
        </w:rPr>
        <w:t>T</w:t>
      </w:r>
      <w:r>
        <w:rPr>
          <w:rFonts w:ascii="Georgia" w:hAnsi="Georgia"/>
        </w:rPr>
        <w:t xml:space="preserve">aglialegna </w:t>
      </w:r>
      <w:r w:rsidR="00EA5CF1" w:rsidRPr="00CB0A55">
        <w:rPr>
          <w:rFonts w:ascii="Georgia" w:hAnsi="Georgia"/>
        </w:rPr>
        <w:t xml:space="preserve">gestiscono </w:t>
      </w:r>
      <w:r w:rsidR="004E55B1">
        <w:rPr>
          <w:rFonts w:ascii="Georgia" w:hAnsi="Georgia"/>
        </w:rPr>
        <w:t>l</w:t>
      </w:r>
      <w:r w:rsidR="00EA5CF1" w:rsidRPr="00CB0A55">
        <w:rPr>
          <w:rFonts w:ascii="Georgia" w:hAnsi="Georgia"/>
        </w:rPr>
        <w:t>a foresta da cui possono raccogliere legname per guadagnare punti. A</w:t>
      </w:r>
      <w:r w:rsidR="00EA5CF1" w:rsidRPr="0097782E">
        <w:rPr>
          <w:rFonts w:ascii="Georgia" w:hAnsi="Georgia"/>
        </w:rPr>
        <w:t xml:space="preserve"> </w:t>
      </w:r>
      <w:r w:rsidR="00EA5CF1" w:rsidRPr="00CB0A55">
        <w:rPr>
          <w:rFonts w:ascii="Georgia" w:hAnsi="Georgia"/>
        </w:rPr>
        <w:t xml:space="preserve">ogni turno, possono decidere quanti alberi tagliare (da 0 a 3). </w:t>
      </w:r>
    </w:p>
    <w:p w14:paraId="2C59ABF0" w14:textId="77777777" w:rsidR="00757EBF" w:rsidRPr="00757EBF" w:rsidRDefault="00757EBF" w:rsidP="00757EBF">
      <w:pPr>
        <w:jc w:val="both"/>
        <w:rPr>
          <w:rFonts w:ascii="Georgia" w:hAnsi="Georgia"/>
        </w:rPr>
      </w:pPr>
      <w:r w:rsidRPr="00757EBF">
        <w:rPr>
          <w:rFonts w:ascii="Georgia" w:hAnsi="Georgia"/>
        </w:rPr>
        <w:t>Ogni turno è composto da tre giri:</w:t>
      </w:r>
    </w:p>
    <w:p w14:paraId="0725F187" w14:textId="3A6F3B09" w:rsidR="00757EBF" w:rsidRPr="00757EBF" w:rsidRDefault="00F60039" w:rsidP="00757EBF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I </w:t>
      </w:r>
      <w:r w:rsidR="00C35A12">
        <w:rPr>
          <w:rFonts w:ascii="Georgia" w:hAnsi="Georgia"/>
        </w:rPr>
        <w:t>T</w:t>
      </w:r>
      <w:r>
        <w:rPr>
          <w:rFonts w:ascii="Georgia" w:hAnsi="Georgia"/>
        </w:rPr>
        <w:t>aglialegna che</w:t>
      </w:r>
      <w:r w:rsidR="00757EBF" w:rsidRPr="00757EBF">
        <w:rPr>
          <w:rFonts w:ascii="Georgia" w:hAnsi="Georgia"/>
        </w:rPr>
        <w:t xml:space="preserve"> desidera</w:t>
      </w:r>
      <w:r>
        <w:rPr>
          <w:rFonts w:ascii="Georgia" w:hAnsi="Georgia"/>
        </w:rPr>
        <w:t>no</w:t>
      </w:r>
      <w:r w:rsidR="00757EBF" w:rsidRPr="00757EBF">
        <w:rPr>
          <w:rFonts w:ascii="Georgia" w:hAnsi="Georgia"/>
        </w:rPr>
        <w:t xml:space="preserve"> tagliare un primo albero dev</w:t>
      </w:r>
      <w:r>
        <w:rPr>
          <w:rFonts w:ascii="Georgia" w:hAnsi="Georgia"/>
        </w:rPr>
        <w:t>ono</w:t>
      </w:r>
      <w:r w:rsidR="00757EBF" w:rsidRPr="00757EBF">
        <w:rPr>
          <w:rFonts w:ascii="Georgia" w:hAnsi="Georgia"/>
        </w:rPr>
        <w:t xml:space="preserve"> alzare la mano durante il primo giro.</w:t>
      </w:r>
    </w:p>
    <w:p w14:paraId="249FFC1F" w14:textId="2A044C29" w:rsidR="00C35A12" w:rsidRDefault="00757EBF" w:rsidP="00757EBF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757EBF">
        <w:rPr>
          <w:rFonts w:ascii="Georgia" w:hAnsi="Georgia"/>
        </w:rPr>
        <w:t xml:space="preserve">Chi vuole tagliare un secondo o terzo albero mantiene la mano alzata nel secondo e </w:t>
      </w:r>
      <w:r w:rsidR="00697B90">
        <w:rPr>
          <w:rFonts w:ascii="Georgia" w:hAnsi="Georgia"/>
        </w:rPr>
        <w:t xml:space="preserve">nel </w:t>
      </w:r>
      <w:r w:rsidRPr="00757EBF">
        <w:rPr>
          <w:rFonts w:ascii="Georgia" w:hAnsi="Georgia"/>
        </w:rPr>
        <w:t>terzo giro.</w:t>
      </w:r>
      <w:r w:rsidR="00C35A12">
        <w:rPr>
          <w:rFonts w:ascii="Georgia" w:hAnsi="Georgia"/>
        </w:rPr>
        <w:t xml:space="preserve"> </w:t>
      </w:r>
    </w:p>
    <w:p w14:paraId="55AF8BA1" w14:textId="522D0830" w:rsidR="00757EBF" w:rsidRPr="00757EBF" w:rsidRDefault="00C35A12" w:rsidP="00757EBF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757EBF">
        <w:rPr>
          <w:rFonts w:ascii="Georgia" w:hAnsi="Georgia"/>
        </w:rPr>
        <w:t xml:space="preserve">Chi decide di non tagliare alberi in un giro non può </w:t>
      </w:r>
      <w:r>
        <w:rPr>
          <w:rFonts w:ascii="Georgia" w:hAnsi="Georgia"/>
        </w:rPr>
        <w:t>tornare a tagliarlo</w:t>
      </w:r>
      <w:r w:rsidRPr="00757EBF">
        <w:rPr>
          <w:rFonts w:ascii="Georgia" w:hAnsi="Georgia"/>
        </w:rPr>
        <w:t xml:space="preserve"> nel giro successivo</w:t>
      </w:r>
      <w:r>
        <w:rPr>
          <w:rFonts w:ascii="Georgia" w:hAnsi="Georgia"/>
        </w:rPr>
        <w:t xml:space="preserve"> di ciascun turno</w:t>
      </w:r>
      <w:r w:rsidRPr="00757EBF">
        <w:rPr>
          <w:rFonts w:ascii="Georgia" w:hAnsi="Georgia"/>
        </w:rPr>
        <w:t>. Di conseguenza, chi desidera tagliare un solo albero deve farlo nel primo giro, poiché non potrà tagliare né nel secondo né nel terzo.</w:t>
      </w:r>
    </w:p>
    <w:p w14:paraId="4A8C732F" w14:textId="234420B7" w:rsidR="00757EBF" w:rsidRPr="00757EBF" w:rsidRDefault="00757EBF" w:rsidP="00757EBF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757EBF">
        <w:rPr>
          <w:rFonts w:ascii="Georgia" w:hAnsi="Georgia"/>
        </w:rPr>
        <w:t xml:space="preserve">Al termine di ogni turno, </w:t>
      </w:r>
      <w:r>
        <w:rPr>
          <w:rFonts w:ascii="Georgia" w:hAnsi="Georgia"/>
        </w:rPr>
        <w:t>gli studenti</w:t>
      </w:r>
      <w:r w:rsidRPr="00757EBF">
        <w:rPr>
          <w:rFonts w:ascii="Georgia" w:hAnsi="Georgia"/>
        </w:rPr>
        <w:t xml:space="preserve"> devono aggiornare la loro scheda di conteggio individuale, annotando i nuovi punti e il totale cumulato.</w:t>
      </w:r>
    </w:p>
    <w:p w14:paraId="092BA7CC" w14:textId="6AC58A20" w:rsidR="00757EBF" w:rsidRPr="00757EBF" w:rsidRDefault="00757EBF" w:rsidP="00757EBF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757EBF">
        <w:rPr>
          <w:rFonts w:ascii="Georgia" w:hAnsi="Georgia"/>
        </w:rPr>
        <w:lastRenderedPageBreak/>
        <w:t xml:space="preserve">Dopo ogni turno, il numero di alberi </w:t>
      </w:r>
      <w:r w:rsidR="00C35A12">
        <w:rPr>
          <w:rFonts w:ascii="Georgia" w:hAnsi="Georgia"/>
        </w:rPr>
        <w:t xml:space="preserve">della foresta </w:t>
      </w:r>
      <w:r w:rsidR="004E55B1">
        <w:rPr>
          <w:rFonts w:ascii="Georgia" w:hAnsi="Georgia"/>
        </w:rPr>
        <w:t>viene aggiornato.</w:t>
      </w:r>
      <w:r w:rsidRPr="00757EBF">
        <w:rPr>
          <w:rFonts w:ascii="Georgia" w:hAnsi="Georgia"/>
        </w:rPr>
        <w:t xml:space="preserve"> </w:t>
      </w:r>
    </w:p>
    <w:p w14:paraId="51908B52" w14:textId="3EC2965B" w:rsidR="004E55B1" w:rsidRDefault="00EA5CF1" w:rsidP="0097782E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97782E">
        <w:rPr>
          <w:rFonts w:ascii="Georgia" w:hAnsi="Georgia"/>
        </w:rPr>
        <w:t xml:space="preserve">Ogni albero raccolto equivale a un punto; l’obiettivo </w:t>
      </w:r>
      <w:r w:rsidR="004E55B1">
        <w:rPr>
          <w:rFonts w:ascii="Georgia" w:hAnsi="Georgia"/>
        </w:rPr>
        <w:t xml:space="preserve">dei </w:t>
      </w:r>
      <w:r w:rsidR="00C35A12">
        <w:rPr>
          <w:rFonts w:ascii="Georgia" w:hAnsi="Georgia"/>
        </w:rPr>
        <w:t>T</w:t>
      </w:r>
      <w:r w:rsidR="004E55B1">
        <w:rPr>
          <w:rFonts w:ascii="Georgia" w:hAnsi="Georgia"/>
        </w:rPr>
        <w:t>aglialegna</w:t>
      </w:r>
      <w:r w:rsidR="004E55B1" w:rsidRPr="0097782E">
        <w:rPr>
          <w:rFonts w:ascii="Georgia" w:hAnsi="Georgia"/>
        </w:rPr>
        <w:t xml:space="preserve"> </w:t>
      </w:r>
      <w:r w:rsidRPr="0097782E">
        <w:rPr>
          <w:rFonts w:ascii="Georgia" w:hAnsi="Georgia"/>
        </w:rPr>
        <w:t>è raccogliere il maggior numero possibile di punti</w:t>
      </w:r>
      <w:r w:rsidR="004E55B1">
        <w:rPr>
          <w:rFonts w:ascii="Georgia" w:hAnsi="Georgia"/>
        </w:rPr>
        <w:t>.</w:t>
      </w:r>
      <w:r w:rsidRPr="0097782E">
        <w:rPr>
          <w:rFonts w:ascii="Georgia" w:hAnsi="Georgia"/>
        </w:rPr>
        <w:t xml:space="preserve"> </w:t>
      </w:r>
    </w:p>
    <w:p w14:paraId="760CABCD" w14:textId="68D1980B" w:rsidR="00EA5CF1" w:rsidRDefault="004E55B1" w:rsidP="0097782E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>Se il numero di alberi è pari a zero</w:t>
      </w:r>
      <w:r w:rsidR="00EA5CF1" w:rsidRPr="0097782E">
        <w:rPr>
          <w:rFonts w:ascii="Georgia" w:hAnsi="Georgia"/>
        </w:rPr>
        <w:t>, il gioco termina</w:t>
      </w:r>
      <w:r>
        <w:rPr>
          <w:rFonts w:ascii="Georgia" w:hAnsi="Georgia"/>
        </w:rPr>
        <w:t xml:space="preserve"> e comunque termina al </w:t>
      </w:r>
      <w:r w:rsidR="00F60039">
        <w:rPr>
          <w:rFonts w:ascii="Georgia" w:hAnsi="Georgia"/>
        </w:rPr>
        <w:t>settimo</w:t>
      </w:r>
      <w:r>
        <w:rPr>
          <w:rFonts w:ascii="Georgia" w:hAnsi="Georgia"/>
        </w:rPr>
        <w:t xml:space="preserve"> turno</w:t>
      </w:r>
      <w:r w:rsidR="00EA5CF1" w:rsidRPr="0097782E">
        <w:rPr>
          <w:rFonts w:ascii="Georgia" w:hAnsi="Georgia"/>
        </w:rPr>
        <w:t>.</w:t>
      </w:r>
    </w:p>
    <w:p w14:paraId="73F8F1EC" w14:textId="24452B15" w:rsidR="00C35A12" w:rsidRDefault="00C35A12" w:rsidP="0097782E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>L’ordine con cui i Taglialegna sono chiamati a effettuare le loro scelte vie</w:t>
      </w:r>
      <w:r w:rsidR="00305A14">
        <w:rPr>
          <w:rFonts w:ascii="Georgia" w:hAnsi="Georgia"/>
        </w:rPr>
        <w:t>ne definito tramite estrazione a sorte di una lettera</w:t>
      </w:r>
      <w:r w:rsidR="00697B90">
        <w:rPr>
          <w:rFonts w:ascii="Georgia" w:hAnsi="Georgia"/>
        </w:rPr>
        <w:t xml:space="preserve"> dell’alfabeto all’inizio del gioco</w:t>
      </w:r>
      <w:r w:rsidR="00305A14">
        <w:rPr>
          <w:rFonts w:ascii="Georgia" w:hAnsi="Georgia"/>
        </w:rPr>
        <w:t>.</w:t>
      </w:r>
    </w:p>
    <w:p w14:paraId="63292E0E" w14:textId="1B248A29" w:rsidR="00186996" w:rsidRPr="0097782E" w:rsidRDefault="00697B90" w:rsidP="0097782E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Alla fine del terzo turno, con probabilità 50% può verificarsi un disastro climatico. Se si verifica una specie di albero (tra quelle non protette) perde di valore (i punteggi associati a quegli alberi vengono annullati).   </w:t>
      </w:r>
    </w:p>
    <w:p w14:paraId="493EB397" w14:textId="77777777" w:rsidR="00EA5CF1" w:rsidRPr="0097782E" w:rsidRDefault="00EA5CF1" w:rsidP="008C5FF5">
      <w:pPr>
        <w:jc w:val="both"/>
        <w:rPr>
          <w:rFonts w:ascii="Georgia" w:hAnsi="Georgia"/>
        </w:rPr>
      </w:pPr>
    </w:p>
    <w:p w14:paraId="195813C3" w14:textId="4A0EF414" w:rsidR="00844D39" w:rsidRDefault="00722122" w:rsidP="008C5FF5">
      <w:pPr>
        <w:jc w:val="both"/>
        <w:rPr>
          <w:rFonts w:ascii="Georgia" w:hAnsi="Georgia"/>
          <w:b/>
          <w:bCs/>
          <w:color w:val="FFFFFF" w:themeColor="background1"/>
          <w:sz w:val="28"/>
          <w:szCs w:val="28"/>
        </w:rPr>
      </w:pPr>
      <w:r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Politic</w:t>
      </w:r>
      <w:r w:rsidR="00C35A12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he di tutela della foresta</w:t>
      </w:r>
    </w:p>
    <w:p w14:paraId="3CD215D0" w14:textId="5FDFD40C" w:rsidR="00B20F18" w:rsidRPr="00844D39" w:rsidRDefault="00B20F18" w:rsidP="00671691">
      <w:pPr>
        <w:jc w:val="both"/>
        <w:rPr>
          <w:rFonts w:ascii="Georgia" w:hAnsi="Georgia"/>
        </w:rPr>
      </w:pPr>
      <w:r w:rsidRPr="00671691">
        <w:rPr>
          <w:rFonts w:ascii="Georgia" w:hAnsi="Georgia"/>
        </w:rPr>
        <w:t>Oltre al diverso saggio di rig</w:t>
      </w:r>
      <w:r>
        <w:rPr>
          <w:rFonts w:ascii="Georgia" w:hAnsi="Georgia"/>
        </w:rPr>
        <w:t>e</w:t>
      </w:r>
      <w:r w:rsidRPr="00671691">
        <w:rPr>
          <w:rFonts w:ascii="Georgia" w:hAnsi="Georgia"/>
        </w:rPr>
        <w:t>nerazione a se</w:t>
      </w:r>
      <w:r>
        <w:rPr>
          <w:rFonts w:ascii="Georgia" w:hAnsi="Georgia"/>
        </w:rPr>
        <w:t>c</w:t>
      </w:r>
      <w:r w:rsidRPr="00671691">
        <w:rPr>
          <w:rFonts w:ascii="Georgia" w:hAnsi="Georgia"/>
        </w:rPr>
        <w:t>onda della dimensione della foresta</w:t>
      </w:r>
      <w:r w:rsidR="00722122">
        <w:rPr>
          <w:rFonts w:ascii="Georgia" w:hAnsi="Georgia"/>
        </w:rPr>
        <w:t xml:space="preserve"> e del lancio della moneta</w:t>
      </w:r>
      <w:r w:rsidR="00C35A12">
        <w:rPr>
          <w:rFonts w:ascii="Georgia" w:hAnsi="Georgia"/>
        </w:rPr>
        <w:t xml:space="preserve"> per determinare la sua rigenerazione</w:t>
      </w:r>
      <w:r w:rsidR="00722122">
        <w:rPr>
          <w:rFonts w:ascii="Georgia" w:hAnsi="Georgia"/>
        </w:rPr>
        <w:t xml:space="preserve">, </w:t>
      </w:r>
      <w:r>
        <w:rPr>
          <w:rFonts w:ascii="Georgia" w:hAnsi="Georgia"/>
        </w:rPr>
        <w:t>l’esito del gioco è influenzato alcune</w:t>
      </w:r>
      <w:r w:rsidR="00722122">
        <w:rPr>
          <w:rFonts w:ascii="Georgia" w:hAnsi="Georgia"/>
        </w:rPr>
        <w:t xml:space="preserve"> politiche messe in atto dai Guardiani</w:t>
      </w:r>
      <w:r>
        <w:rPr>
          <w:rFonts w:ascii="Georgia" w:hAnsi="Georgia"/>
        </w:rPr>
        <w:t>.</w:t>
      </w:r>
    </w:p>
    <w:p w14:paraId="2DE21E8E" w14:textId="4F7D762E" w:rsidR="00B20F18" w:rsidRDefault="00844D39" w:rsidP="00EA5CF1">
      <w:pPr>
        <w:numPr>
          <w:ilvl w:val="0"/>
          <w:numId w:val="3"/>
        </w:numPr>
        <w:jc w:val="both"/>
        <w:rPr>
          <w:rFonts w:ascii="Georgia" w:hAnsi="Georgia"/>
        </w:rPr>
      </w:pPr>
      <w:r w:rsidRPr="00844D39">
        <w:rPr>
          <w:rFonts w:ascii="Georgia" w:hAnsi="Georgia"/>
          <w:b/>
          <w:bCs/>
        </w:rPr>
        <w:t>Specie protette</w:t>
      </w:r>
      <w:r w:rsidR="00EA5CF1" w:rsidRPr="0097782E">
        <w:rPr>
          <w:rFonts w:ascii="Georgia" w:hAnsi="Georgia"/>
        </w:rPr>
        <w:t xml:space="preserve">. </w:t>
      </w:r>
      <w:r w:rsidR="00B20F18">
        <w:rPr>
          <w:rFonts w:ascii="Georgia" w:hAnsi="Georgia"/>
        </w:rPr>
        <w:t>Una specie di alberi è protetta</w:t>
      </w:r>
      <w:r w:rsidR="00EA5CF1" w:rsidRPr="0097782E">
        <w:rPr>
          <w:rFonts w:ascii="Georgia" w:hAnsi="Georgia"/>
        </w:rPr>
        <w:t>; s</w:t>
      </w:r>
      <w:r w:rsidRPr="00844D39">
        <w:rPr>
          <w:rFonts w:ascii="Georgia" w:hAnsi="Georgia"/>
        </w:rPr>
        <w:t xml:space="preserve">e vengono tagliati, </w:t>
      </w:r>
      <w:r w:rsidR="00EA5CF1" w:rsidRPr="0097782E">
        <w:rPr>
          <w:rFonts w:ascii="Georgia" w:hAnsi="Georgia"/>
        </w:rPr>
        <w:t>gli studenti</w:t>
      </w:r>
      <w:r w:rsidRPr="00844D39">
        <w:rPr>
          <w:rFonts w:ascii="Georgia" w:hAnsi="Georgia"/>
        </w:rPr>
        <w:t xml:space="preserve"> riceveranno una penalità </w:t>
      </w:r>
      <w:r w:rsidR="00B20F18">
        <w:rPr>
          <w:rFonts w:ascii="Georgia" w:hAnsi="Georgia"/>
        </w:rPr>
        <w:t xml:space="preserve">(invece di +un punto -un punto). La decisione su quale specie è protetta viene presa dai Guardiani all’inizio del gioco </w:t>
      </w:r>
      <w:r w:rsidR="00C35A12">
        <w:rPr>
          <w:rFonts w:ascii="Georgia" w:hAnsi="Georgia"/>
        </w:rPr>
        <w:t>ma viene</w:t>
      </w:r>
      <w:r w:rsidR="00B20F18">
        <w:rPr>
          <w:rFonts w:ascii="Georgia" w:hAnsi="Georgia"/>
        </w:rPr>
        <w:t xml:space="preserve"> comunicata alla fine del gioco.</w:t>
      </w:r>
    </w:p>
    <w:p w14:paraId="55F3EC6D" w14:textId="01EA86A8" w:rsidR="00844D39" w:rsidRPr="00844D39" w:rsidRDefault="00303216" w:rsidP="00EA5CF1">
      <w:pPr>
        <w:numPr>
          <w:ilvl w:val="0"/>
          <w:numId w:val="3"/>
        </w:numPr>
        <w:jc w:val="both"/>
        <w:rPr>
          <w:rFonts w:ascii="Georgia" w:hAnsi="Georgia"/>
        </w:rPr>
      </w:pPr>
      <w:r w:rsidRPr="00844D39">
        <w:rPr>
          <w:rFonts w:ascii="Georgia" w:hAnsi="Georgia"/>
          <w:b/>
          <w:bCs/>
        </w:rPr>
        <w:t>Dinamica del mercato</w:t>
      </w:r>
      <w:r w:rsidR="00EA5CF1" w:rsidRPr="0097782E">
        <w:rPr>
          <w:rFonts w:ascii="Georgia" w:hAnsi="Georgia"/>
        </w:rPr>
        <w:t xml:space="preserve">. </w:t>
      </w:r>
      <w:r w:rsidR="00C35A12">
        <w:rPr>
          <w:rFonts w:ascii="Georgia" w:hAnsi="Georgia"/>
        </w:rPr>
        <w:t>Al termine di ogni turno un</w:t>
      </w:r>
      <w:r w:rsidR="00B20F18">
        <w:rPr>
          <w:rFonts w:ascii="Georgia" w:hAnsi="Georgia"/>
        </w:rPr>
        <w:t xml:space="preserve"> Taglialegna p</w:t>
      </w:r>
      <w:r w:rsidR="00697B90">
        <w:rPr>
          <w:rFonts w:ascii="Georgia" w:hAnsi="Georgia"/>
        </w:rPr>
        <w:t>uò</w:t>
      </w:r>
      <w:r w:rsidR="00B20F18">
        <w:rPr>
          <w:rFonts w:ascii="Georgia" w:hAnsi="Georgia"/>
        </w:rPr>
        <w:t xml:space="preserve"> cedere </w:t>
      </w:r>
      <w:r w:rsidR="00722122">
        <w:rPr>
          <w:rFonts w:ascii="Georgia" w:hAnsi="Georgia"/>
        </w:rPr>
        <w:t>il</w:t>
      </w:r>
      <w:r w:rsidR="00B20F18">
        <w:rPr>
          <w:rFonts w:ascii="Georgia" w:hAnsi="Georgia"/>
        </w:rPr>
        <w:t xml:space="preserve"> diritto a tagliare un albero ad un altro </w:t>
      </w:r>
      <w:r w:rsidR="00C35A12">
        <w:rPr>
          <w:rFonts w:ascii="Georgia" w:hAnsi="Georgia"/>
        </w:rPr>
        <w:t>T</w:t>
      </w:r>
      <w:r w:rsidR="00B20F18">
        <w:rPr>
          <w:rFonts w:ascii="Georgia" w:hAnsi="Georgia"/>
        </w:rPr>
        <w:t>aglialegna in cambio di un punteggio definito tra le parti</w:t>
      </w:r>
      <w:r w:rsidR="00844D39" w:rsidRPr="00844D39">
        <w:rPr>
          <w:rFonts w:ascii="Georgia" w:hAnsi="Georgia"/>
        </w:rPr>
        <w:t>.</w:t>
      </w:r>
    </w:p>
    <w:p w14:paraId="7449B192" w14:textId="6428C902" w:rsidR="00697B90" w:rsidRDefault="00726C77" w:rsidP="00726C77">
      <w:pPr>
        <w:numPr>
          <w:ilvl w:val="0"/>
          <w:numId w:val="3"/>
        </w:numPr>
        <w:jc w:val="both"/>
        <w:rPr>
          <w:rFonts w:ascii="Georgia" w:hAnsi="Georgia"/>
        </w:rPr>
      </w:pPr>
      <w:r w:rsidRPr="00844D39">
        <w:rPr>
          <w:rFonts w:ascii="Georgia" w:hAnsi="Georgia"/>
          <w:b/>
          <w:bCs/>
        </w:rPr>
        <w:t>Tasse e incentivi</w:t>
      </w:r>
      <w:r w:rsidRPr="0097782E">
        <w:rPr>
          <w:rFonts w:ascii="Georgia" w:hAnsi="Georgia"/>
        </w:rPr>
        <w:t>.</w:t>
      </w:r>
      <w:r w:rsidRPr="0097782E">
        <w:rPr>
          <w:rFonts w:ascii="Georgia" w:hAnsi="Georgia"/>
          <w:b/>
          <w:bCs/>
        </w:rPr>
        <w:t xml:space="preserve"> </w:t>
      </w:r>
      <w:r w:rsidR="00697B90">
        <w:rPr>
          <w:rFonts w:ascii="Georgia" w:hAnsi="Georgia"/>
        </w:rPr>
        <w:t>A</w:t>
      </w:r>
      <w:r w:rsidR="00B20F18">
        <w:rPr>
          <w:rFonts w:ascii="Georgia" w:hAnsi="Georgia"/>
        </w:rPr>
        <w:t>ll</w:t>
      </w:r>
      <w:r w:rsidR="005A5CA6">
        <w:rPr>
          <w:rFonts w:ascii="Georgia" w:hAnsi="Georgia"/>
        </w:rPr>
        <w:t>a fine</w:t>
      </w:r>
      <w:r w:rsidR="00B20F18">
        <w:rPr>
          <w:rFonts w:ascii="Georgia" w:hAnsi="Georgia"/>
        </w:rPr>
        <w:t xml:space="preserve"> di ogni turno</w:t>
      </w:r>
      <w:r w:rsidR="00697B90">
        <w:rPr>
          <w:rFonts w:ascii="Georgia" w:hAnsi="Georgia"/>
        </w:rPr>
        <w:t>, i Guardiani possono</w:t>
      </w:r>
      <w:r w:rsidR="005A5CA6">
        <w:rPr>
          <w:rFonts w:ascii="Georgia" w:hAnsi="Georgia"/>
        </w:rPr>
        <w:t xml:space="preserve"> per il turno successivo</w:t>
      </w:r>
      <w:r w:rsidR="00697B90">
        <w:rPr>
          <w:rFonts w:ascii="Georgia" w:hAnsi="Georgia"/>
        </w:rPr>
        <w:t>:</w:t>
      </w:r>
      <w:r w:rsidR="00B20F18">
        <w:rPr>
          <w:rFonts w:ascii="Georgia" w:hAnsi="Georgia"/>
        </w:rPr>
        <w:t xml:space="preserve"> </w:t>
      </w:r>
    </w:p>
    <w:p w14:paraId="5B3A80DD" w14:textId="77777777" w:rsidR="00697B90" w:rsidRDefault="00B20F18" w:rsidP="00697B90">
      <w:pPr>
        <w:pStyle w:val="Paragrafoelenco"/>
        <w:numPr>
          <w:ilvl w:val="2"/>
          <w:numId w:val="3"/>
        </w:numPr>
        <w:jc w:val="both"/>
        <w:rPr>
          <w:rFonts w:ascii="Georgia" w:hAnsi="Georgia"/>
        </w:rPr>
      </w:pPr>
      <w:r w:rsidRPr="005A5CA6">
        <w:rPr>
          <w:rFonts w:ascii="Georgia" w:hAnsi="Georgia"/>
        </w:rPr>
        <w:t xml:space="preserve">stabilire un incentivo affinché un </w:t>
      </w:r>
      <w:r w:rsidR="0079756F" w:rsidRPr="005A5CA6">
        <w:rPr>
          <w:rFonts w:ascii="Georgia" w:hAnsi="Georgia"/>
        </w:rPr>
        <w:t>T</w:t>
      </w:r>
      <w:r w:rsidRPr="005A5CA6">
        <w:rPr>
          <w:rFonts w:ascii="Georgia" w:hAnsi="Georgia"/>
        </w:rPr>
        <w:t xml:space="preserve">aglialegna si astenga dall’abbattere un albero </w:t>
      </w:r>
      <w:r w:rsidR="00722122" w:rsidRPr="005A5CA6">
        <w:rPr>
          <w:rFonts w:ascii="Georgia" w:hAnsi="Georgia"/>
        </w:rPr>
        <w:t>in quel turno</w:t>
      </w:r>
    </w:p>
    <w:p w14:paraId="23F3419B" w14:textId="4CC51A56" w:rsidR="00726C77" w:rsidRDefault="002619B7" w:rsidP="00697B90">
      <w:pPr>
        <w:pStyle w:val="Paragrafoelenco"/>
        <w:numPr>
          <w:ilvl w:val="2"/>
          <w:numId w:val="3"/>
        </w:numPr>
        <w:jc w:val="both"/>
        <w:rPr>
          <w:rFonts w:ascii="Georgia" w:hAnsi="Georgia"/>
        </w:rPr>
      </w:pPr>
      <w:r w:rsidRPr="005A5CA6">
        <w:rPr>
          <w:rFonts w:ascii="Georgia" w:hAnsi="Georgia"/>
        </w:rPr>
        <w:t>stabilire una tassa per ogni albero tagliato</w:t>
      </w:r>
      <w:r w:rsidR="00722122" w:rsidRPr="005A5CA6">
        <w:rPr>
          <w:rFonts w:ascii="Georgia" w:hAnsi="Georgia"/>
        </w:rPr>
        <w:t xml:space="preserve"> in quel turno</w:t>
      </w:r>
    </w:p>
    <w:p w14:paraId="68D8FA11" w14:textId="574BF00F" w:rsidR="00697B90" w:rsidRPr="005A5CA6" w:rsidRDefault="00697B90" w:rsidP="005A5CA6">
      <w:pPr>
        <w:pStyle w:val="Paragrafoelenco"/>
        <w:numPr>
          <w:ilvl w:val="2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Stabilire un incentivo collettivo: a condizione che tutti i Taglialegna si astengano dall’abbattere alberi</w:t>
      </w:r>
      <w:r w:rsidR="005A5CA6">
        <w:rPr>
          <w:rFonts w:ascii="Georgia" w:hAnsi="Georgia"/>
        </w:rPr>
        <w:t xml:space="preserve"> in quel turno</w:t>
      </w:r>
      <w:r>
        <w:rPr>
          <w:rFonts w:ascii="Georgia" w:hAnsi="Georgia"/>
        </w:rPr>
        <w:t xml:space="preserve">, la rigenerazione </w:t>
      </w:r>
      <w:r w:rsidR="005A5CA6">
        <w:rPr>
          <w:rFonts w:ascii="Georgia" w:hAnsi="Georgia"/>
        </w:rPr>
        <w:t>è stabilita al 20% senza ricorrere al lancio della moneta.</w:t>
      </w:r>
    </w:p>
    <w:p w14:paraId="6205799A" w14:textId="5F8CBCF2" w:rsidR="00844D39" w:rsidRPr="00844D39" w:rsidRDefault="00844D39" w:rsidP="008C5FF5">
      <w:pPr>
        <w:jc w:val="both"/>
        <w:rPr>
          <w:rFonts w:ascii="Georgia" w:hAnsi="Georgia"/>
        </w:rPr>
      </w:pPr>
    </w:p>
    <w:p w14:paraId="14B942AD" w14:textId="1DD3642C" w:rsidR="00844D39" w:rsidRPr="00844D39" w:rsidRDefault="00844D39" w:rsidP="00671691">
      <w:pPr>
        <w:jc w:val="both"/>
        <w:rPr>
          <w:rFonts w:ascii="Georgia" w:hAnsi="Georgia"/>
        </w:rPr>
      </w:pPr>
      <w:r w:rsidRPr="00844D39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Obiettivi</w:t>
      </w:r>
      <w:r w:rsidR="00AC6A78" w:rsidRPr="0097782E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 xml:space="preserve"> di fine gioco</w:t>
      </w:r>
    </w:p>
    <w:p w14:paraId="46D42A84" w14:textId="49B8597A" w:rsidR="002619B7" w:rsidRPr="00671691" w:rsidRDefault="002619B7" w:rsidP="00671691">
      <w:pPr>
        <w:jc w:val="both"/>
        <w:rPr>
          <w:rFonts w:ascii="Georgia" w:hAnsi="Georgia"/>
        </w:rPr>
      </w:pPr>
      <w:r w:rsidRPr="00671691">
        <w:rPr>
          <w:rFonts w:ascii="Georgia" w:hAnsi="Georgia"/>
        </w:rPr>
        <w:t xml:space="preserve">Il </w:t>
      </w:r>
      <w:r>
        <w:rPr>
          <w:rFonts w:ascii="Georgia" w:hAnsi="Georgia"/>
        </w:rPr>
        <w:t>T</w:t>
      </w:r>
      <w:r w:rsidRPr="00671691">
        <w:rPr>
          <w:rFonts w:ascii="Georgia" w:hAnsi="Georgia"/>
        </w:rPr>
        <w:t>aglialegna che ottiene più punti alla fine del gioco vince.</w:t>
      </w:r>
    </w:p>
    <w:p w14:paraId="7EF31E18" w14:textId="3B082112" w:rsidR="00844D39" w:rsidRPr="00844D39" w:rsidRDefault="002619B7" w:rsidP="00671691">
      <w:pPr>
        <w:jc w:val="both"/>
        <w:rPr>
          <w:rFonts w:ascii="Georgia" w:hAnsi="Georgia"/>
        </w:rPr>
      </w:pPr>
      <w:r w:rsidRPr="00671691">
        <w:rPr>
          <w:rFonts w:ascii="Georgia" w:hAnsi="Georgia"/>
        </w:rPr>
        <w:t xml:space="preserve">I Guardiani </w:t>
      </w:r>
      <w:r w:rsidRPr="002619B7">
        <w:rPr>
          <w:rFonts w:ascii="Georgia" w:hAnsi="Georgia"/>
        </w:rPr>
        <w:t xml:space="preserve">hanno </w:t>
      </w:r>
      <w:r w:rsidR="00844D39" w:rsidRPr="002619B7">
        <w:rPr>
          <w:rFonts w:ascii="Georgia" w:hAnsi="Georgia"/>
        </w:rPr>
        <w:t>l’obiettivo di trovare un equilibrio tra</w:t>
      </w:r>
      <w:r w:rsidR="00722122">
        <w:rPr>
          <w:rFonts w:ascii="Georgia" w:hAnsi="Georgia"/>
        </w:rPr>
        <w:t xml:space="preserve"> </w:t>
      </w:r>
      <w:r w:rsidR="00844D39" w:rsidRPr="002619B7">
        <w:rPr>
          <w:rFonts w:ascii="Georgia" w:hAnsi="Georgia"/>
        </w:rPr>
        <w:t xml:space="preserve">produzione di </w:t>
      </w:r>
      <w:r w:rsidR="00844D39" w:rsidRPr="00844D39">
        <w:rPr>
          <w:rFonts w:ascii="Georgia" w:hAnsi="Georgia"/>
        </w:rPr>
        <w:t xml:space="preserve">legname e preservare la risorsa per il futuro. </w:t>
      </w:r>
    </w:p>
    <w:p w14:paraId="4FD67CAC" w14:textId="56957776" w:rsidR="00844D39" w:rsidRPr="00844D39" w:rsidRDefault="00844D39" w:rsidP="008C5FF5">
      <w:pPr>
        <w:jc w:val="both"/>
        <w:rPr>
          <w:rFonts w:ascii="Georgia" w:hAnsi="Georgia"/>
        </w:rPr>
      </w:pPr>
    </w:p>
    <w:p w14:paraId="08F1E73B" w14:textId="490142B3" w:rsidR="00844D39" w:rsidRPr="00844D39" w:rsidRDefault="00844D39" w:rsidP="008C5FF5">
      <w:pPr>
        <w:jc w:val="both"/>
        <w:rPr>
          <w:rFonts w:ascii="Georgia" w:hAnsi="Georgia"/>
          <w:b/>
          <w:bCs/>
          <w:color w:val="FFFFFF" w:themeColor="background1"/>
          <w:sz w:val="28"/>
          <w:szCs w:val="28"/>
        </w:rPr>
      </w:pPr>
      <w:r w:rsidRPr="00844D39">
        <w:rPr>
          <w:rFonts w:ascii="Georgia" w:hAnsi="Georgia"/>
          <w:b/>
          <w:bCs/>
          <w:color w:val="FFFFFF" w:themeColor="background1"/>
          <w:sz w:val="28"/>
          <w:szCs w:val="28"/>
          <w:highlight w:val="black"/>
        </w:rPr>
        <w:t>Discussione finale</w:t>
      </w:r>
    </w:p>
    <w:p w14:paraId="3A89C271" w14:textId="409020B2" w:rsidR="00726C77" w:rsidRPr="0097782E" w:rsidRDefault="00726C77" w:rsidP="00726C77">
      <w:pPr>
        <w:jc w:val="both"/>
        <w:rPr>
          <w:rFonts w:ascii="Georgia" w:hAnsi="Georgia"/>
        </w:rPr>
      </w:pPr>
      <w:r w:rsidRPr="0097782E">
        <w:rPr>
          <w:rFonts w:ascii="Georgia" w:hAnsi="Georgia"/>
        </w:rPr>
        <w:t xml:space="preserve">Alla fine del gioco, </w:t>
      </w:r>
      <w:r w:rsidR="005A5CA6">
        <w:rPr>
          <w:rFonts w:ascii="Georgia" w:hAnsi="Georgia"/>
        </w:rPr>
        <w:t>i</w:t>
      </w:r>
      <w:r w:rsidRPr="0097782E">
        <w:rPr>
          <w:rFonts w:ascii="Georgia" w:hAnsi="Georgia"/>
        </w:rPr>
        <w:t xml:space="preserve">l Docente </w:t>
      </w:r>
      <w:r w:rsidR="005A5CA6">
        <w:rPr>
          <w:rFonts w:ascii="Georgia" w:hAnsi="Georgia"/>
        </w:rPr>
        <w:t xml:space="preserve">guida una discussione </w:t>
      </w:r>
      <w:r w:rsidRPr="0097782E">
        <w:rPr>
          <w:rFonts w:ascii="Georgia" w:hAnsi="Georgia"/>
        </w:rPr>
        <w:t>per riflettere su temi come la sostenibilità, le esternalità, l'importanza delle norme sociali e delle regole condivise, e il ruolo del</w:t>
      </w:r>
      <w:r w:rsidR="002619B7">
        <w:rPr>
          <w:rFonts w:ascii="Georgia" w:hAnsi="Georgia"/>
        </w:rPr>
        <w:t>l’autorità</w:t>
      </w:r>
      <w:r w:rsidRPr="0097782E">
        <w:rPr>
          <w:rFonts w:ascii="Georgia" w:hAnsi="Georgia"/>
        </w:rPr>
        <w:t>. In particolare, il Docente potrà far discutere gli studenti su</w:t>
      </w:r>
      <w:r w:rsidR="002619B7">
        <w:rPr>
          <w:rFonts w:ascii="Georgia" w:hAnsi="Georgia"/>
        </w:rPr>
        <w:t>i seguenti punti</w:t>
      </w:r>
      <w:r w:rsidRPr="0097782E">
        <w:rPr>
          <w:rFonts w:ascii="Georgia" w:hAnsi="Georgia"/>
        </w:rPr>
        <w:t>:</w:t>
      </w:r>
    </w:p>
    <w:p w14:paraId="1AF55D73" w14:textId="34935F14" w:rsidR="00844D39" w:rsidRPr="00844D39" w:rsidRDefault="00844D39" w:rsidP="00726C77">
      <w:pPr>
        <w:numPr>
          <w:ilvl w:val="0"/>
          <w:numId w:val="6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>Come ha influito l</w:t>
      </w:r>
      <w:r w:rsidR="00722122">
        <w:rPr>
          <w:rFonts w:ascii="Georgia" w:hAnsi="Georgia"/>
        </w:rPr>
        <w:t xml:space="preserve">’incertezza </w:t>
      </w:r>
      <w:r w:rsidRPr="00844D39">
        <w:rPr>
          <w:rFonts w:ascii="Georgia" w:hAnsi="Georgia"/>
        </w:rPr>
        <w:t>sul</w:t>
      </w:r>
      <w:r w:rsidR="00722122">
        <w:rPr>
          <w:rFonts w:ascii="Georgia" w:hAnsi="Georgia"/>
        </w:rPr>
        <w:t>l’esito del</w:t>
      </w:r>
      <w:r w:rsidRPr="00844D39">
        <w:rPr>
          <w:rFonts w:ascii="Georgia" w:hAnsi="Georgia"/>
        </w:rPr>
        <w:t xml:space="preserve"> gioco?</w:t>
      </w:r>
    </w:p>
    <w:p w14:paraId="520EBBEC" w14:textId="74432321" w:rsidR="00844D39" w:rsidRPr="00844D39" w:rsidRDefault="00844D39" w:rsidP="00726C77">
      <w:pPr>
        <w:numPr>
          <w:ilvl w:val="0"/>
          <w:numId w:val="6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 xml:space="preserve">Le </w:t>
      </w:r>
      <w:r w:rsidR="00722122">
        <w:rPr>
          <w:rFonts w:ascii="Georgia" w:hAnsi="Georgia"/>
        </w:rPr>
        <w:t>politiche messe in atto dai Guardiani</w:t>
      </w:r>
      <w:r w:rsidRPr="00844D39">
        <w:rPr>
          <w:rFonts w:ascii="Georgia" w:hAnsi="Georgia"/>
        </w:rPr>
        <w:t xml:space="preserve"> sono state efficaci?</w:t>
      </w:r>
    </w:p>
    <w:p w14:paraId="1A4C40F3" w14:textId="4EA79A5B" w:rsidR="00844D39" w:rsidRPr="00844D39" w:rsidRDefault="00844D39" w:rsidP="00726C77">
      <w:pPr>
        <w:numPr>
          <w:ilvl w:val="0"/>
          <w:numId w:val="6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>La competizione tra i giocatori ha aiutato o danneggiato la sostenibilità della foresta?</w:t>
      </w:r>
    </w:p>
    <w:p w14:paraId="3AEADD38" w14:textId="0ED96828" w:rsidR="0079756F" w:rsidRDefault="00844D39" w:rsidP="0079756F">
      <w:pPr>
        <w:numPr>
          <w:ilvl w:val="0"/>
          <w:numId w:val="6"/>
        </w:numPr>
        <w:jc w:val="both"/>
        <w:rPr>
          <w:rFonts w:ascii="Georgia" w:hAnsi="Georgia"/>
        </w:rPr>
      </w:pPr>
      <w:r w:rsidRPr="00844D39">
        <w:rPr>
          <w:rFonts w:ascii="Georgia" w:hAnsi="Georgia"/>
        </w:rPr>
        <w:t xml:space="preserve">Il mercato del legname ha creato </w:t>
      </w:r>
      <w:r w:rsidR="005A5CA6">
        <w:rPr>
          <w:rFonts w:ascii="Georgia" w:hAnsi="Georgia"/>
        </w:rPr>
        <w:t xml:space="preserve">i giusti </w:t>
      </w:r>
      <w:r w:rsidRPr="00844D39">
        <w:rPr>
          <w:rFonts w:ascii="Georgia" w:hAnsi="Georgia"/>
        </w:rPr>
        <w:t>incentivi?</w:t>
      </w:r>
    </w:p>
    <w:p w14:paraId="62F87E4A" w14:textId="7A12D090" w:rsidR="0079756F" w:rsidRPr="0079756F" w:rsidRDefault="0079756F" w:rsidP="0079756F">
      <w:pPr>
        <w:numPr>
          <w:ilvl w:val="0"/>
          <w:numId w:val="6"/>
        </w:numPr>
        <w:jc w:val="both"/>
        <w:rPr>
          <w:rFonts w:ascii="Georgia" w:hAnsi="Georgia"/>
        </w:rPr>
      </w:pPr>
      <w:r>
        <w:rPr>
          <w:rFonts w:ascii="Georgia" w:hAnsi="Georgia"/>
        </w:rPr>
        <w:t>L’equilibrio tra produzione di legna e il mantenimento della foresta è stato raggiunto?</w:t>
      </w:r>
    </w:p>
    <w:sectPr w:rsidR="0079756F" w:rsidRPr="0079756F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2A7D2" w14:textId="77777777" w:rsidR="00047CA7" w:rsidRDefault="00047CA7" w:rsidP="00726C77">
      <w:r>
        <w:separator/>
      </w:r>
    </w:p>
  </w:endnote>
  <w:endnote w:type="continuationSeparator" w:id="0">
    <w:p w14:paraId="1D2593E3" w14:textId="77777777" w:rsidR="00047CA7" w:rsidRDefault="00047CA7" w:rsidP="0072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557155938"/>
      <w:docPartObj>
        <w:docPartGallery w:val="Page Numbers (Bottom of Page)"/>
        <w:docPartUnique/>
      </w:docPartObj>
    </w:sdtPr>
    <w:sdtContent>
      <w:p w14:paraId="53C011B0" w14:textId="0929473C" w:rsidR="00726C77" w:rsidRDefault="00726C77" w:rsidP="005345B9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4AE87AE9" w14:textId="77777777" w:rsidR="00726C77" w:rsidRDefault="00726C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431784551"/>
      <w:docPartObj>
        <w:docPartGallery w:val="Page Numbers (Bottom of Page)"/>
        <w:docPartUnique/>
      </w:docPartObj>
    </w:sdtPr>
    <w:sdtContent>
      <w:p w14:paraId="11F80470" w14:textId="70DE1753" w:rsidR="00726C77" w:rsidRDefault="00726C77" w:rsidP="005345B9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04C1615" w14:textId="77777777" w:rsidR="00726C77" w:rsidRDefault="00726C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0F7F3" w14:textId="77777777" w:rsidR="00047CA7" w:rsidRDefault="00047CA7" w:rsidP="00726C77">
      <w:r>
        <w:separator/>
      </w:r>
    </w:p>
  </w:footnote>
  <w:footnote w:type="continuationSeparator" w:id="0">
    <w:p w14:paraId="23B410BB" w14:textId="77777777" w:rsidR="00047CA7" w:rsidRDefault="00047CA7" w:rsidP="00726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F645B"/>
    <w:multiLevelType w:val="multilevel"/>
    <w:tmpl w:val="8AD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C1204F"/>
    <w:multiLevelType w:val="multilevel"/>
    <w:tmpl w:val="5A62C2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347AC4"/>
    <w:multiLevelType w:val="multilevel"/>
    <w:tmpl w:val="5A62C2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B016E"/>
    <w:multiLevelType w:val="multilevel"/>
    <w:tmpl w:val="13EA4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0F33EC"/>
    <w:multiLevelType w:val="multilevel"/>
    <w:tmpl w:val="5D34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E064F8"/>
    <w:multiLevelType w:val="multilevel"/>
    <w:tmpl w:val="5A62C2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682703"/>
    <w:multiLevelType w:val="multilevel"/>
    <w:tmpl w:val="5612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0"/>
      <w:numFmt w:val="bullet"/>
      <w:lvlText w:val="-"/>
      <w:lvlJc w:val="left"/>
      <w:pPr>
        <w:ind w:left="2160" w:hanging="360"/>
      </w:pPr>
      <w:rPr>
        <w:rFonts w:ascii="Georgia" w:eastAsiaTheme="minorHAnsi" w:hAnsi="Georgia" w:cstheme="minorBid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A768B9"/>
    <w:multiLevelType w:val="multilevel"/>
    <w:tmpl w:val="5A62C2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3609E1"/>
    <w:multiLevelType w:val="multilevel"/>
    <w:tmpl w:val="758A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8901D3"/>
    <w:multiLevelType w:val="multilevel"/>
    <w:tmpl w:val="5A62C2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6E4882"/>
    <w:multiLevelType w:val="multilevel"/>
    <w:tmpl w:val="AC0CF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E5A09C1"/>
    <w:multiLevelType w:val="multilevel"/>
    <w:tmpl w:val="D5CEF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F2A327D"/>
    <w:multiLevelType w:val="multilevel"/>
    <w:tmpl w:val="40A4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7029215">
    <w:abstractNumId w:val="8"/>
  </w:num>
  <w:num w:numId="2" w16cid:durableId="1630237579">
    <w:abstractNumId w:val="1"/>
  </w:num>
  <w:num w:numId="3" w16cid:durableId="2051221196">
    <w:abstractNumId w:val="6"/>
  </w:num>
  <w:num w:numId="4" w16cid:durableId="1590504240">
    <w:abstractNumId w:val="3"/>
  </w:num>
  <w:num w:numId="5" w16cid:durableId="1413040616">
    <w:abstractNumId w:val="11"/>
  </w:num>
  <w:num w:numId="6" w16cid:durableId="1029643642">
    <w:abstractNumId w:val="0"/>
  </w:num>
  <w:num w:numId="7" w16cid:durableId="2052529134">
    <w:abstractNumId w:val="2"/>
  </w:num>
  <w:num w:numId="8" w16cid:durableId="801339315">
    <w:abstractNumId w:val="9"/>
  </w:num>
  <w:num w:numId="9" w16cid:durableId="682979464">
    <w:abstractNumId w:val="7"/>
  </w:num>
  <w:num w:numId="10" w16cid:durableId="892278892">
    <w:abstractNumId w:val="4"/>
  </w:num>
  <w:num w:numId="11" w16cid:durableId="1898543280">
    <w:abstractNumId w:val="5"/>
  </w:num>
  <w:num w:numId="12" w16cid:durableId="1003431008">
    <w:abstractNumId w:val="10"/>
  </w:num>
  <w:num w:numId="13" w16cid:durableId="11789326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D39"/>
    <w:rsid w:val="00047CA7"/>
    <w:rsid w:val="00071450"/>
    <w:rsid w:val="000C0F36"/>
    <w:rsid w:val="000E40C1"/>
    <w:rsid w:val="00112A01"/>
    <w:rsid w:val="00186996"/>
    <w:rsid w:val="002619B7"/>
    <w:rsid w:val="002B554E"/>
    <w:rsid w:val="002C48CA"/>
    <w:rsid w:val="00303216"/>
    <w:rsid w:val="00305A14"/>
    <w:rsid w:val="003429B3"/>
    <w:rsid w:val="00361EE2"/>
    <w:rsid w:val="003752CE"/>
    <w:rsid w:val="003E347F"/>
    <w:rsid w:val="004E55B1"/>
    <w:rsid w:val="005A5CA6"/>
    <w:rsid w:val="006502FF"/>
    <w:rsid w:val="00671691"/>
    <w:rsid w:val="00697B90"/>
    <w:rsid w:val="006A2174"/>
    <w:rsid w:val="006A6FE5"/>
    <w:rsid w:val="006C6A9D"/>
    <w:rsid w:val="00722122"/>
    <w:rsid w:val="00726C77"/>
    <w:rsid w:val="00757EBF"/>
    <w:rsid w:val="0079756F"/>
    <w:rsid w:val="00844D39"/>
    <w:rsid w:val="00854BFE"/>
    <w:rsid w:val="008A1374"/>
    <w:rsid w:val="008C5FF5"/>
    <w:rsid w:val="0090471C"/>
    <w:rsid w:val="00916045"/>
    <w:rsid w:val="009364AF"/>
    <w:rsid w:val="00951AE8"/>
    <w:rsid w:val="0097782E"/>
    <w:rsid w:val="00AC6A78"/>
    <w:rsid w:val="00B153B2"/>
    <w:rsid w:val="00B20F18"/>
    <w:rsid w:val="00B5419D"/>
    <w:rsid w:val="00C32679"/>
    <w:rsid w:val="00C35A12"/>
    <w:rsid w:val="00DD6BFB"/>
    <w:rsid w:val="00DE6D92"/>
    <w:rsid w:val="00EA5CF1"/>
    <w:rsid w:val="00EF60F4"/>
    <w:rsid w:val="00F22DA9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DC6D"/>
  <w15:chartTrackingRefBased/>
  <w15:docId w15:val="{DC94BE6A-CCD3-5345-8757-FB401E8C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4D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4D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4D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4D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4D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4D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4D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4D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4D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4D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4D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4D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4D3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4D3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4D3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4D3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4D3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4D3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4D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4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4D3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4D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4D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4D3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4D3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4D3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4D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4D3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4D39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726C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6C77"/>
  </w:style>
  <w:style w:type="character" w:styleId="Numeropagina">
    <w:name w:val="page number"/>
    <w:basedOn w:val="Carpredefinitoparagrafo"/>
    <w:uiPriority w:val="99"/>
    <w:semiHidden/>
    <w:unhideWhenUsed/>
    <w:rsid w:val="00726C77"/>
  </w:style>
  <w:style w:type="paragraph" w:styleId="NormaleWeb">
    <w:name w:val="Normal (Web)"/>
    <w:basedOn w:val="Normale"/>
    <w:uiPriority w:val="99"/>
    <w:semiHidden/>
    <w:unhideWhenUsed/>
    <w:rsid w:val="0007145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Revisione">
    <w:name w:val="Revision"/>
    <w:hidden/>
    <w:uiPriority w:val="99"/>
    <w:semiHidden/>
    <w:rsid w:val="00361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3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47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0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Emilio Barucci</cp:lastModifiedBy>
  <cp:revision>21</cp:revision>
  <dcterms:created xsi:type="dcterms:W3CDTF">2024-09-20T14:42:00Z</dcterms:created>
  <dcterms:modified xsi:type="dcterms:W3CDTF">2024-09-28T14:20:00Z</dcterms:modified>
</cp:coreProperties>
</file>