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5E306" w14:textId="06D830ED" w:rsidR="00B759C4" w:rsidRPr="00507198" w:rsidRDefault="00B759C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50719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: Quanti chilogrammi di cibo ogni cittadino europeo spreca mediamente all</w:t>
      </w:r>
      <w:r w:rsidR="00D0165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anno?</w:t>
      </w:r>
    </w:p>
    <w:p w14:paraId="553F6DF9" w14:textId="77777777" w:rsidR="00B759C4" w:rsidRPr="00A36D69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lang w:val="en-US"/>
        </w:rPr>
      </w:pPr>
      <w:r w:rsidRPr="00A36D69">
        <w:rPr>
          <w:rFonts w:ascii="Georgia" w:hAnsi="Georgia"/>
          <w:lang w:val="en-US"/>
        </w:rPr>
        <w:t>100 kg</w:t>
      </w:r>
    </w:p>
    <w:p w14:paraId="03C4ACEF" w14:textId="77777777" w:rsidR="00B759C4" w:rsidRPr="00A36D69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lang w:val="en-US"/>
        </w:rPr>
      </w:pPr>
      <w:r w:rsidRPr="00A36D69">
        <w:rPr>
          <w:rFonts w:ascii="Georgia" w:hAnsi="Georgia"/>
          <w:lang w:val="en-US"/>
        </w:rPr>
        <w:t>75 kg</w:t>
      </w:r>
    </w:p>
    <w:p w14:paraId="34833898" w14:textId="77777777" w:rsidR="00B759C4" w:rsidRPr="000B335D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color w:val="000000" w:themeColor="text1"/>
          <w:lang w:val="en-US"/>
        </w:rPr>
      </w:pPr>
      <w:r w:rsidRPr="000B335D">
        <w:rPr>
          <w:rFonts w:ascii="Georgia" w:hAnsi="Georgia"/>
          <w:color w:val="000000" w:themeColor="text1"/>
          <w:lang w:val="en-US"/>
        </w:rPr>
        <w:t>50 kg</w:t>
      </w:r>
    </w:p>
    <w:p w14:paraId="3A1ACAF5" w14:textId="77777777" w:rsidR="00B759C4" w:rsidRPr="000B335D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color w:val="000000" w:themeColor="text1"/>
          <w:lang w:val="en-US"/>
        </w:rPr>
      </w:pPr>
      <w:r w:rsidRPr="000B335D">
        <w:rPr>
          <w:rFonts w:ascii="Georgia" w:hAnsi="Georgia"/>
          <w:color w:val="000000" w:themeColor="text1"/>
          <w:lang w:val="en-US"/>
        </w:rPr>
        <w:t>127 kg</w:t>
      </w:r>
    </w:p>
    <w:p w14:paraId="30E8E788" w14:textId="6F6BBF28" w:rsidR="00B759C4" w:rsidRPr="00A36D69" w:rsidRDefault="00B759C4" w:rsidP="00D01655">
      <w:pPr>
        <w:jc w:val="both"/>
        <w:rPr>
          <w:rFonts w:ascii="Georgia" w:hAnsi="Georgia"/>
          <w:color w:val="FF0000"/>
        </w:rPr>
      </w:pPr>
      <w:r w:rsidRPr="00A36D69">
        <w:rPr>
          <w:rFonts w:ascii="Georgia" w:hAnsi="Georgia"/>
          <w:b/>
          <w:bCs/>
          <w:color w:val="FF0000"/>
        </w:rPr>
        <w:t>Risposta corretta: D.</w:t>
      </w:r>
      <w:r w:rsidRPr="00A36D69">
        <w:rPr>
          <w:rFonts w:ascii="Georgia" w:hAnsi="Georgia"/>
          <w:color w:val="FF0000"/>
        </w:rPr>
        <w:t xml:space="preserve"> Ogni cittadino europeo spreca mediamente quasi 127 chilogrammi di cibo all</w:t>
      </w:r>
      <w:r w:rsidR="00D01655">
        <w:rPr>
          <w:rFonts w:ascii="Georgia" w:hAnsi="Georgia"/>
          <w:color w:val="FF0000"/>
        </w:rPr>
        <w:t>’</w:t>
      </w:r>
      <w:r w:rsidRPr="00A36D69">
        <w:rPr>
          <w:rFonts w:ascii="Georgia" w:hAnsi="Georgia"/>
          <w:color w:val="FF0000"/>
        </w:rPr>
        <w:t>anno.</w:t>
      </w:r>
    </w:p>
    <w:p w14:paraId="2C99301A" w14:textId="147EB65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9B0D004" w14:textId="7777777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DBDC1BC" w14:textId="4AD54140" w:rsidR="00B759C4" w:rsidRPr="00507198" w:rsidRDefault="00B759C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50719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: Quale accorgimento può far risparmiare fino a 100 euro all</w:t>
      </w:r>
      <w:r w:rsidR="00D0165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anno sulla bolletta elettrica?</w:t>
      </w:r>
    </w:p>
    <w:p w14:paraId="28FFBAF1" w14:textId="77777777" w:rsidR="00B759C4" w:rsidRPr="00A36D69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Lasciare gli elettrodomestici in stand-by</w:t>
      </w:r>
    </w:p>
    <w:p w14:paraId="0393940A" w14:textId="7A4A646D" w:rsidR="00B759C4" w:rsidRPr="00A36D69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</w:rPr>
      </w:pPr>
      <w:r>
        <w:rPr>
          <w:rFonts w:ascii="Georgia" w:hAnsi="Georgia"/>
        </w:rPr>
        <w:t>Limitare</w:t>
      </w:r>
      <w:r w:rsidRPr="00A36D69">
        <w:rPr>
          <w:rFonts w:ascii="Georgia" w:hAnsi="Georgia"/>
        </w:rPr>
        <w:t xml:space="preserve"> l</w:t>
      </w:r>
      <w:r w:rsidR="00D01655">
        <w:rPr>
          <w:rFonts w:ascii="Georgia" w:hAnsi="Georgia"/>
        </w:rPr>
        <w:t>’</w:t>
      </w:r>
      <w:r w:rsidRPr="00A36D69">
        <w:rPr>
          <w:rFonts w:ascii="Georgia" w:hAnsi="Georgia"/>
        </w:rPr>
        <w:t>uso degli elettrodomestici</w:t>
      </w:r>
      <w:r>
        <w:rPr>
          <w:rFonts w:ascii="Georgia" w:hAnsi="Georgia"/>
        </w:rPr>
        <w:t xml:space="preserve"> durante il fine settimana</w:t>
      </w:r>
    </w:p>
    <w:p w14:paraId="73BE32CB" w14:textId="77777777" w:rsidR="00B759C4" w:rsidRPr="00A36D69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Utilizzare elettrodomestici più vecchi</w:t>
      </w:r>
    </w:p>
    <w:p w14:paraId="03A86D95" w14:textId="77777777" w:rsidR="00B759C4" w:rsidRPr="000B335D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  <w:color w:val="000000" w:themeColor="text1"/>
        </w:rPr>
      </w:pPr>
      <w:r w:rsidRPr="000B335D">
        <w:rPr>
          <w:rFonts w:ascii="Georgia" w:hAnsi="Georgia"/>
          <w:color w:val="000000" w:themeColor="text1"/>
        </w:rPr>
        <w:t>Spegnere completamente gli elettrodomestici</w:t>
      </w:r>
    </w:p>
    <w:p w14:paraId="34285149" w14:textId="5BF8ABDB" w:rsidR="00B759C4" w:rsidRPr="00A36D69" w:rsidRDefault="00B759C4" w:rsidP="00D01655">
      <w:pPr>
        <w:jc w:val="both"/>
        <w:rPr>
          <w:rFonts w:ascii="Georgia" w:hAnsi="Georgia"/>
          <w:color w:val="FF0000"/>
        </w:rPr>
      </w:pPr>
      <w:r w:rsidRPr="00A36D69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D</w:t>
      </w:r>
      <w:r w:rsidRPr="00A36D69">
        <w:rPr>
          <w:rFonts w:ascii="Georgia" w:hAnsi="Georgia"/>
          <w:b/>
          <w:bCs/>
          <w:color w:val="FF0000"/>
        </w:rPr>
        <w:t>.</w:t>
      </w:r>
      <w:r w:rsidRPr="00A36D69">
        <w:rPr>
          <w:rFonts w:ascii="Georgia" w:hAnsi="Georgia"/>
          <w:color w:val="FF0000"/>
        </w:rPr>
        <w:t xml:space="preserve"> Spegnere completamente gli elettrodomestici può far risparmiare fino a 100 euro all</w:t>
      </w:r>
      <w:r w:rsidR="00D01655">
        <w:rPr>
          <w:rFonts w:ascii="Georgia" w:hAnsi="Georgia"/>
          <w:color w:val="FF0000"/>
        </w:rPr>
        <w:t>’</w:t>
      </w:r>
      <w:r w:rsidRPr="00A36D69">
        <w:rPr>
          <w:rFonts w:ascii="Georgia" w:hAnsi="Georgia"/>
          <w:color w:val="FF0000"/>
        </w:rPr>
        <w:t>anno sulla bolletta elettrica.</w:t>
      </w:r>
    </w:p>
    <w:p w14:paraId="56E4CBD8" w14:textId="7777777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4A219A51" w14:textId="7777777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4BAB099" w14:textId="58541FAE" w:rsidR="00F23FD4" w:rsidRPr="00F23FD4" w:rsidRDefault="00F23FD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F23FD4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B759C4"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F23FD4">
        <w:rPr>
          <w:rFonts w:ascii="Georgia" w:hAnsi="Georgia"/>
          <w:b/>
          <w:bCs/>
          <w:color w:val="FFFFFF" w:themeColor="background1"/>
          <w:highlight w:val="black"/>
        </w:rPr>
        <w:t>: Quale dei seguenti comportamenti è promosso dal modello di economia circolare per ridurre i rifiuti?</w:t>
      </w:r>
    </w:p>
    <w:p w14:paraId="511C1C8D" w14:textId="77777777" w:rsidR="00F23FD4" w:rsidRPr="000B335D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0B335D">
        <w:rPr>
          <w:rFonts w:ascii="Georgia" w:hAnsi="Georgia"/>
          <w:color w:val="000000" w:themeColor="text1"/>
        </w:rPr>
        <w:t>Acquistare prodotti senza imballaggi</w:t>
      </w:r>
    </w:p>
    <w:p w14:paraId="3E803B4B" w14:textId="77777777" w:rsidR="00F23FD4" w:rsidRPr="00F23FD4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F23FD4">
        <w:rPr>
          <w:rFonts w:ascii="Georgia" w:hAnsi="Georgia"/>
          <w:color w:val="000000" w:themeColor="text1"/>
        </w:rPr>
        <w:t>Usare prodotti monouso</w:t>
      </w:r>
    </w:p>
    <w:p w14:paraId="586F7F91" w14:textId="77777777" w:rsidR="00F23FD4" w:rsidRPr="00F23FD4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F23FD4">
        <w:rPr>
          <w:rFonts w:ascii="Georgia" w:hAnsi="Georgia"/>
          <w:color w:val="000000" w:themeColor="text1"/>
        </w:rPr>
        <w:t>Comprare in grandi quantità per risparmiare</w:t>
      </w:r>
    </w:p>
    <w:p w14:paraId="487DB6EA" w14:textId="77777777" w:rsidR="00F23FD4" w:rsidRPr="00F23FD4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F23FD4">
        <w:rPr>
          <w:rFonts w:ascii="Georgia" w:hAnsi="Georgia"/>
          <w:color w:val="000000" w:themeColor="text1"/>
        </w:rPr>
        <w:t>Sostituire i prodotti vecchi con quelli nuovi</w:t>
      </w:r>
    </w:p>
    <w:p w14:paraId="0FDFEE5C" w14:textId="25BD43C5" w:rsidR="00F23FD4" w:rsidRPr="00F23FD4" w:rsidRDefault="00F23FD4" w:rsidP="00D01655">
      <w:pPr>
        <w:jc w:val="both"/>
        <w:rPr>
          <w:rFonts w:ascii="Georgia" w:hAnsi="Georgia"/>
          <w:color w:val="FF0000"/>
        </w:rPr>
      </w:pPr>
      <w:r w:rsidRPr="00F23FD4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A</w:t>
      </w:r>
      <w:r w:rsidRPr="00F23FD4">
        <w:rPr>
          <w:rFonts w:ascii="Georgia" w:hAnsi="Georgia"/>
          <w:b/>
          <w:bCs/>
          <w:color w:val="FF0000"/>
        </w:rPr>
        <w:t>.</w:t>
      </w:r>
      <w:r w:rsidRPr="00F23FD4">
        <w:rPr>
          <w:rFonts w:ascii="Georgia" w:hAnsi="Georgia"/>
          <w:color w:val="FF0000"/>
        </w:rPr>
        <w:t xml:space="preserve"> Il modello di economia circolare incoraggia l</w:t>
      </w:r>
      <w:r w:rsidR="00D01655">
        <w:rPr>
          <w:rFonts w:ascii="Georgia" w:hAnsi="Georgia"/>
          <w:color w:val="FF0000"/>
        </w:rPr>
        <w:t>’</w:t>
      </w:r>
      <w:r w:rsidRPr="00F23FD4">
        <w:rPr>
          <w:rFonts w:ascii="Georgia" w:hAnsi="Georgia"/>
          <w:color w:val="FF0000"/>
        </w:rPr>
        <w:t>acquisto di prodotti senza imballaggi per ridurre al minimo gli scarti e contribuire alla riduzione delle emissioni di CO2 associate alla produzione e smaltimento degli imballaggi.</w:t>
      </w:r>
    </w:p>
    <w:p w14:paraId="178AAD3B" w14:textId="77777777" w:rsidR="00F23FD4" w:rsidRPr="00F23FD4" w:rsidRDefault="00F23FD4" w:rsidP="00D01655">
      <w:pPr>
        <w:jc w:val="both"/>
        <w:rPr>
          <w:rFonts w:ascii="Georgia" w:hAnsi="Georgia"/>
          <w:b/>
          <w:bCs/>
          <w:color w:val="000000" w:themeColor="text1"/>
          <w:highlight w:val="black"/>
        </w:rPr>
      </w:pPr>
    </w:p>
    <w:p w14:paraId="16084896" w14:textId="77777777" w:rsidR="00F23FD4" w:rsidRDefault="00F23FD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13FE75F" w14:textId="1867369A" w:rsidR="00F23FD4" w:rsidRPr="00507198" w:rsidRDefault="00F23FD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50719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B759C4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: Quale effetto positivo ha l</w:t>
      </w:r>
      <w:r w:rsidR="00D0165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uso delle e-mail sulle emissioni di gas serra?</w:t>
      </w:r>
    </w:p>
    <w:p w14:paraId="57C966B3" w14:textId="77777777" w:rsidR="00B759C4" w:rsidRPr="00A36D69" w:rsidRDefault="00B759C4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Non hanno alcun effetto sulle emissioni di gas serra</w:t>
      </w:r>
    </w:p>
    <w:p w14:paraId="768A91F1" w14:textId="77777777" w:rsidR="000B335D" w:rsidRPr="00A36D69" w:rsidRDefault="000B335D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Dipende dal contenuto delle e-mail</w:t>
      </w:r>
    </w:p>
    <w:p w14:paraId="4C9B95FF" w14:textId="77777777" w:rsidR="000B335D" w:rsidRDefault="00F23FD4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Azzerano</w:t>
      </w:r>
      <w:r w:rsidRPr="00A36D69">
        <w:rPr>
          <w:rFonts w:ascii="Georgia" w:hAnsi="Georgia"/>
        </w:rPr>
        <w:t xml:space="preserve"> le emissioni di gas serra</w:t>
      </w:r>
    </w:p>
    <w:p w14:paraId="73ED3772" w14:textId="6B73FE94" w:rsidR="000B335D" w:rsidRPr="000B335D" w:rsidRDefault="000B335D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0B335D">
        <w:rPr>
          <w:rFonts w:ascii="Georgia" w:hAnsi="Georgia"/>
          <w:color w:val="000000" w:themeColor="text1"/>
        </w:rPr>
        <w:t>Riducono l</w:t>
      </w:r>
      <w:r w:rsidR="00D01655">
        <w:rPr>
          <w:rFonts w:ascii="Georgia" w:hAnsi="Georgia"/>
          <w:color w:val="000000" w:themeColor="text1"/>
        </w:rPr>
        <w:t>’</w:t>
      </w:r>
      <w:r w:rsidRPr="000B335D">
        <w:rPr>
          <w:rFonts w:ascii="Georgia" w:hAnsi="Georgia"/>
          <w:color w:val="000000" w:themeColor="text1"/>
        </w:rPr>
        <w:t>uso della carta e dei trasporti per la consegna dei messaggi e per questo riducono le emissioni di gas serra</w:t>
      </w:r>
    </w:p>
    <w:p w14:paraId="77259073" w14:textId="32F56479" w:rsidR="00F23FD4" w:rsidRPr="00A36D69" w:rsidRDefault="00F23FD4" w:rsidP="00D01655">
      <w:pPr>
        <w:jc w:val="both"/>
        <w:rPr>
          <w:rFonts w:ascii="Georgia" w:hAnsi="Georgia"/>
          <w:color w:val="FF0000"/>
        </w:rPr>
      </w:pPr>
      <w:r w:rsidRPr="00A36D69">
        <w:rPr>
          <w:rFonts w:ascii="Georgia" w:hAnsi="Georgia"/>
          <w:b/>
          <w:bCs/>
          <w:color w:val="FF0000"/>
        </w:rPr>
        <w:t xml:space="preserve">Risposta corretta: </w:t>
      </w:r>
      <w:r w:rsidR="00D25E5B">
        <w:rPr>
          <w:rFonts w:ascii="Georgia" w:hAnsi="Georgia"/>
          <w:b/>
          <w:bCs/>
          <w:color w:val="FF0000"/>
        </w:rPr>
        <w:t>D</w:t>
      </w:r>
      <w:r w:rsidRPr="00A36D69">
        <w:rPr>
          <w:rFonts w:ascii="Georgia" w:hAnsi="Georgia"/>
          <w:b/>
          <w:bCs/>
          <w:color w:val="FF0000"/>
        </w:rPr>
        <w:t>.</w:t>
      </w:r>
      <w:r w:rsidRPr="00A36D69">
        <w:rPr>
          <w:rFonts w:ascii="Georgia" w:hAnsi="Georgia"/>
          <w:color w:val="FF0000"/>
        </w:rPr>
        <w:t xml:space="preserve"> Le e-mail riducono le emissioni di gas serra collegate alla produzione di carta e ai processi di stampa.</w:t>
      </w:r>
    </w:p>
    <w:p w14:paraId="0F0454EE" w14:textId="09A76016" w:rsidR="00112A01" w:rsidRPr="00A36D69" w:rsidRDefault="00112A01" w:rsidP="00D01655">
      <w:pPr>
        <w:jc w:val="both"/>
        <w:rPr>
          <w:rFonts w:ascii="Georgia" w:hAnsi="Georgia"/>
          <w:color w:val="FF0000"/>
        </w:rPr>
      </w:pPr>
    </w:p>
    <w:sectPr w:rsidR="00112A01" w:rsidRPr="00A36D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3045C"/>
    <w:multiLevelType w:val="hybridMultilevel"/>
    <w:tmpl w:val="C5D2AC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D0616"/>
    <w:multiLevelType w:val="hybridMultilevel"/>
    <w:tmpl w:val="3E14E90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00A4"/>
    <w:multiLevelType w:val="hybridMultilevel"/>
    <w:tmpl w:val="777AE0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82F04"/>
    <w:multiLevelType w:val="hybridMultilevel"/>
    <w:tmpl w:val="F476EA3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B46A7"/>
    <w:multiLevelType w:val="hybridMultilevel"/>
    <w:tmpl w:val="57A6EEA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22F5"/>
    <w:multiLevelType w:val="hybridMultilevel"/>
    <w:tmpl w:val="722435B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6085E"/>
    <w:multiLevelType w:val="hybridMultilevel"/>
    <w:tmpl w:val="40D0B8A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3518E"/>
    <w:multiLevelType w:val="hybridMultilevel"/>
    <w:tmpl w:val="EB0E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75B9F"/>
    <w:multiLevelType w:val="hybridMultilevel"/>
    <w:tmpl w:val="76B474A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41859"/>
    <w:multiLevelType w:val="hybridMultilevel"/>
    <w:tmpl w:val="6986B73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871"/>
    <w:multiLevelType w:val="hybridMultilevel"/>
    <w:tmpl w:val="06B6AE6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C24A6"/>
    <w:multiLevelType w:val="hybridMultilevel"/>
    <w:tmpl w:val="7AD486C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12289">
    <w:abstractNumId w:val="7"/>
  </w:num>
  <w:num w:numId="2" w16cid:durableId="1188180449">
    <w:abstractNumId w:val="5"/>
  </w:num>
  <w:num w:numId="3" w16cid:durableId="275254306">
    <w:abstractNumId w:val="6"/>
  </w:num>
  <w:num w:numId="4" w16cid:durableId="564142854">
    <w:abstractNumId w:val="11"/>
  </w:num>
  <w:num w:numId="5" w16cid:durableId="754742121">
    <w:abstractNumId w:val="9"/>
  </w:num>
  <w:num w:numId="6" w16cid:durableId="1396271882">
    <w:abstractNumId w:val="3"/>
  </w:num>
  <w:num w:numId="7" w16cid:durableId="2119374936">
    <w:abstractNumId w:val="1"/>
  </w:num>
  <w:num w:numId="8" w16cid:durableId="37173520">
    <w:abstractNumId w:val="10"/>
  </w:num>
  <w:num w:numId="9" w16cid:durableId="1020081689">
    <w:abstractNumId w:val="4"/>
  </w:num>
  <w:num w:numId="10" w16cid:durableId="2010402083">
    <w:abstractNumId w:val="0"/>
  </w:num>
  <w:num w:numId="11" w16cid:durableId="1814908050">
    <w:abstractNumId w:val="8"/>
  </w:num>
  <w:num w:numId="12" w16cid:durableId="1833839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NotTrackMov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98"/>
    <w:rsid w:val="000616F5"/>
    <w:rsid w:val="000B335D"/>
    <w:rsid w:val="00111D71"/>
    <w:rsid w:val="00112A01"/>
    <w:rsid w:val="0033460B"/>
    <w:rsid w:val="003752CE"/>
    <w:rsid w:val="00507198"/>
    <w:rsid w:val="005F2AA1"/>
    <w:rsid w:val="006502FF"/>
    <w:rsid w:val="006A2174"/>
    <w:rsid w:val="00A36D69"/>
    <w:rsid w:val="00B153B2"/>
    <w:rsid w:val="00B759C4"/>
    <w:rsid w:val="00C32679"/>
    <w:rsid w:val="00D01655"/>
    <w:rsid w:val="00D25E5B"/>
    <w:rsid w:val="00DE6D92"/>
    <w:rsid w:val="00F2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122957"/>
  <w15:chartTrackingRefBased/>
  <w15:docId w15:val="{325D859C-CC88-8E4C-90F5-6906D470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07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07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071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7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071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071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071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071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71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071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071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071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071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071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071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071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071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71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071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071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071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07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071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071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071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071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071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071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071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7</cp:revision>
  <dcterms:created xsi:type="dcterms:W3CDTF">2024-06-10T22:43:00Z</dcterms:created>
  <dcterms:modified xsi:type="dcterms:W3CDTF">2024-11-16T09:53:00Z</dcterms:modified>
</cp:coreProperties>
</file>